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3500" w14:textId="0C6AE1A9" w:rsidR="00276CA5" w:rsidRDefault="00276CA5" w:rsidP="00C5702D">
      <w:pPr>
        <w:spacing w:after="0"/>
        <w:jc w:val="center"/>
        <w:rPr>
          <w:rFonts w:ascii="Book Antiqua" w:hAnsi="Book Antiqua"/>
          <w:b/>
          <w:bCs/>
          <w:sz w:val="32"/>
          <w:szCs w:val="32"/>
        </w:rPr>
      </w:pPr>
      <w:r w:rsidRPr="00C5702D">
        <w:rPr>
          <w:rFonts w:ascii="Book Antiqua" w:hAnsi="Book Antiqua"/>
          <w:b/>
          <w:bCs/>
          <w:sz w:val="32"/>
          <w:szCs w:val="32"/>
        </w:rPr>
        <w:t>SECOND SUNDAY OF EASTER</w:t>
      </w:r>
    </w:p>
    <w:p w14:paraId="49528D37" w14:textId="2D39E667" w:rsidR="00F874EC" w:rsidRDefault="00E8157C" w:rsidP="00C5702D">
      <w:pPr>
        <w:spacing w:after="0"/>
        <w:jc w:val="center"/>
        <w:rPr>
          <w:rFonts w:ascii="Book Antiqua" w:hAnsi="Book Antiqua"/>
          <w:b/>
          <w:bCs/>
          <w:sz w:val="28"/>
          <w:szCs w:val="28"/>
        </w:rPr>
      </w:pPr>
      <w:r>
        <w:rPr>
          <w:rFonts w:ascii="Book Antiqua" w:hAnsi="Book Antiqua"/>
          <w:b/>
          <w:bCs/>
          <w:sz w:val="28"/>
          <w:szCs w:val="28"/>
        </w:rPr>
        <w:t>24</w:t>
      </w:r>
      <w:r w:rsidRPr="00E8157C">
        <w:rPr>
          <w:rFonts w:ascii="Book Antiqua" w:hAnsi="Book Antiqua"/>
          <w:b/>
          <w:bCs/>
          <w:sz w:val="28"/>
          <w:szCs w:val="28"/>
          <w:vertAlign w:val="superscript"/>
        </w:rPr>
        <w:t>th</w:t>
      </w:r>
      <w:r>
        <w:rPr>
          <w:rFonts w:ascii="Book Antiqua" w:hAnsi="Book Antiqua"/>
          <w:b/>
          <w:bCs/>
          <w:sz w:val="28"/>
          <w:szCs w:val="28"/>
        </w:rPr>
        <w:t xml:space="preserve"> April 2022</w:t>
      </w:r>
    </w:p>
    <w:p w14:paraId="2148C7D3" w14:textId="5D9C6373" w:rsidR="0001571D" w:rsidRPr="00C5702D" w:rsidRDefault="0001571D" w:rsidP="00C5702D">
      <w:pPr>
        <w:spacing w:after="0"/>
        <w:jc w:val="center"/>
        <w:rPr>
          <w:rFonts w:ascii="Book Antiqua" w:hAnsi="Book Antiqua"/>
          <w:b/>
          <w:bCs/>
          <w:sz w:val="32"/>
          <w:szCs w:val="32"/>
        </w:rPr>
      </w:pPr>
      <w:r>
        <w:rPr>
          <w:rFonts w:ascii="Book Antiqua" w:hAnsi="Book Antiqua"/>
          <w:b/>
          <w:bCs/>
          <w:sz w:val="28"/>
          <w:szCs w:val="28"/>
        </w:rPr>
        <w:t>The Living One</w:t>
      </w:r>
    </w:p>
    <w:p w14:paraId="6F7C72D7" w14:textId="77777777" w:rsidR="00F3368F" w:rsidRPr="00276CA5" w:rsidRDefault="00F3368F" w:rsidP="00276CA5">
      <w:pPr>
        <w:spacing w:after="0"/>
        <w:rPr>
          <w:rFonts w:ascii="Book Antiqua" w:hAnsi="Book Antiqua"/>
          <w:sz w:val="24"/>
          <w:szCs w:val="24"/>
        </w:rPr>
      </w:pPr>
    </w:p>
    <w:p w14:paraId="16D93DD5" w14:textId="39058498" w:rsidR="00276CA5" w:rsidRPr="00F874EC" w:rsidRDefault="00276CA5" w:rsidP="00F874EC">
      <w:pPr>
        <w:spacing w:after="0"/>
        <w:jc w:val="center"/>
        <w:rPr>
          <w:rFonts w:ascii="Book Antiqua" w:hAnsi="Book Antiqua"/>
          <w:b/>
          <w:bCs/>
          <w:sz w:val="28"/>
          <w:szCs w:val="28"/>
        </w:rPr>
      </w:pPr>
      <w:r w:rsidRPr="00F874EC">
        <w:rPr>
          <w:rFonts w:ascii="Book Antiqua" w:hAnsi="Book Antiqua"/>
          <w:b/>
          <w:bCs/>
          <w:sz w:val="28"/>
          <w:szCs w:val="28"/>
        </w:rPr>
        <w:t>First Reading</w:t>
      </w:r>
      <w:r w:rsidRPr="00F874EC">
        <w:rPr>
          <w:rFonts w:ascii="Book Antiqua" w:hAnsi="Book Antiqua"/>
          <w:b/>
          <w:bCs/>
          <w:sz w:val="28"/>
          <w:szCs w:val="28"/>
        </w:rPr>
        <w:tab/>
        <w:t>Acts</w:t>
      </w:r>
      <w:r w:rsidR="0001571D">
        <w:rPr>
          <w:rFonts w:ascii="Book Antiqua" w:hAnsi="Book Antiqua"/>
          <w:b/>
          <w:bCs/>
          <w:sz w:val="28"/>
          <w:szCs w:val="28"/>
        </w:rPr>
        <w:t xml:space="preserve"> of the Apostles</w:t>
      </w:r>
      <w:r w:rsidRPr="00F874EC">
        <w:rPr>
          <w:rFonts w:ascii="Book Antiqua" w:hAnsi="Book Antiqua"/>
          <w:b/>
          <w:bCs/>
          <w:sz w:val="28"/>
          <w:szCs w:val="28"/>
        </w:rPr>
        <w:t xml:space="preserve"> 5:12-16</w:t>
      </w:r>
    </w:p>
    <w:p w14:paraId="23EFADE7" w14:textId="7BD6F653" w:rsidR="00F3368F" w:rsidRDefault="00F3368F" w:rsidP="00276CA5">
      <w:pPr>
        <w:spacing w:after="0"/>
        <w:rPr>
          <w:rFonts w:ascii="Book Antiqua" w:hAnsi="Book Antiqua"/>
          <w:sz w:val="24"/>
          <w:szCs w:val="24"/>
        </w:rPr>
      </w:pPr>
    </w:p>
    <w:p w14:paraId="253DE04F" w14:textId="55D2ED13" w:rsidR="00DD071E" w:rsidRDefault="00A30AE1" w:rsidP="008D3626">
      <w:pPr>
        <w:spacing w:after="0"/>
        <w:rPr>
          <w:rFonts w:ascii="Book Antiqua" w:hAnsi="Book Antiqua"/>
          <w:sz w:val="24"/>
          <w:szCs w:val="24"/>
        </w:rPr>
      </w:pPr>
      <w:r>
        <w:rPr>
          <w:rFonts w:ascii="Book Antiqua" w:hAnsi="Book Antiqua"/>
          <w:sz w:val="24"/>
          <w:szCs w:val="24"/>
        </w:rPr>
        <w:t>The ‘</w:t>
      </w:r>
      <w:r w:rsidRPr="005A47AD">
        <w:rPr>
          <w:rFonts w:ascii="Book Antiqua" w:hAnsi="Book Antiqua"/>
          <w:i/>
          <w:iCs/>
          <w:sz w:val="24"/>
          <w:szCs w:val="24"/>
        </w:rPr>
        <w:t>Acts of the Apostles’</w:t>
      </w:r>
      <w:r>
        <w:rPr>
          <w:rFonts w:ascii="Book Antiqua" w:hAnsi="Book Antiqua"/>
          <w:sz w:val="24"/>
          <w:szCs w:val="24"/>
        </w:rPr>
        <w:t xml:space="preserve"> is Luke’s account of the growth of the Church </w:t>
      </w:r>
      <w:r w:rsidR="006408DE">
        <w:rPr>
          <w:rFonts w:ascii="Book Antiqua" w:hAnsi="Book Antiqua"/>
          <w:sz w:val="24"/>
          <w:szCs w:val="24"/>
        </w:rPr>
        <w:t>immediately following</w:t>
      </w:r>
      <w:r>
        <w:rPr>
          <w:rFonts w:ascii="Book Antiqua" w:hAnsi="Book Antiqua"/>
          <w:sz w:val="24"/>
          <w:szCs w:val="24"/>
        </w:rPr>
        <w:t xml:space="preserve"> </w:t>
      </w:r>
      <w:r w:rsidR="00DD071E">
        <w:rPr>
          <w:rFonts w:ascii="Book Antiqua" w:hAnsi="Book Antiqua"/>
          <w:sz w:val="24"/>
          <w:szCs w:val="24"/>
        </w:rPr>
        <w:t xml:space="preserve">the Resurrection </w:t>
      </w:r>
      <w:r w:rsidR="006408DE">
        <w:rPr>
          <w:rFonts w:ascii="Book Antiqua" w:hAnsi="Book Antiqua"/>
          <w:sz w:val="24"/>
          <w:szCs w:val="24"/>
        </w:rPr>
        <w:t xml:space="preserve">which concluded </w:t>
      </w:r>
      <w:r w:rsidR="00DD071E">
        <w:rPr>
          <w:rFonts w:ascii="Book Antiqua" w:hAnsi="Book Antiqua"/>
          <w:sz w:val="24"/>
          <w:szCs w:val="24"/>
        </w:rPr>
        <w:t xml:space="preserve">his Gospel. </w:t>
      </w:r>
      <w:r w:rsidR="00181DBE">
        <w:rPr>
          <w:rFonts w:ascii="Book Antiqua" w:hAnsi="Book Antiqua"/>
          <w:sz w:val="24"/>
          <w:szCs w:val="24"/>
        </w:rPr>
        <w:t xml:space="preserve">The first momentous event in this new phase was Pentecost, witnessed by visitors from the known world (Acts 2;9-10) who would shortly return home with their stories. </w:t>
      </w:r>
      <w:r w:rsidR="002A53B1">
        <w:rPr>
          <w:rFonts w:ascii="Book Antiqua" w:hAnsi="Book Antiqua"/>
          <w:sz w:val="24"/>
          <w:szCs w:val="24"/>
        </w:rPr>
        <w:t xml:space="preserve">Thus at a stroke the new movement had universal publicity. </w:t>
      </w:r>
    </w:p>
    <w:p w14:paraId="288A772E" w14:textId="77777777" w:rsidR="00DD071E" w:rsidRDefault="00DD071E" w:rsidP="008D3626">
      <w:pPr>
        <w:spacing w:after="0"/>
        <w:rPr>
          <w:rFonts w:ascii="Book Antiqua" w:hAnsi="Book Antiqua"/>
          <w:sz w:val="24"/>
          <w:szCs w:val="24"/>
        </w:rPr>
      </w:pPr>
    </w:p>
    <w:p w14:paraId="584BD687" w14:textId="5FEEDAD1" w:rsidR="006408DE" w:rsidRDefault="00A30AE1" w:rsidP="008D3626">
      <w:pPr>
        <w:spacing w:after="0"/>
        <w:rPr>
          <w:rFonts w:ascii="Book Antiqua" w:hAnsi="Book Antiqua"/>
          <w:sz w:val="24"/>
          <w:szCs w:val="24"/>
        </w:rPr>
      </w:pPr>
      <w:r>
        <w:rPr>
          <w:rFonts w:ascii="Book Antiqua" w:hAnsi="Book Antiqua"/>
          <w:sz w:val="24"/>
          <w:szCs w:val="24"/>
        </w:rPr>
        <w:t>T</w:t>
      </w:r>
      <w:r w:rsidR="005A47AD">
        <w:rPr>
          <w:rFonts w:ascii="Book Antiqua" w:hAnsi="Book Antiqua"/>
          <w:sz w:val="24"/>
          <w:szCs w:val="24"/>
        </w:rPr>
        <w:t>o-day’s</w:t>
      </w:r>
      <w:r>
        <w:rPr>
          <w:rFonts w:ascii="Book Antiqua" w:hAnsi="Book Antiqua"/>
          <w:sz w:val="24"/>
          <w:szCs w:val="24"/>
        </w:rPr>
        <w:t xml:space="preserve"> passage </w:t>
      </w:r>
      <w:r w:rsidR="00DD071E">
        <w:rPr>
          <w:rFonts w:ascii="Book Antiqua" w:hAnsi="Book Antiqua"/>
          <w:sz w:val="24"/>
          <w:szCs w:val="24"/>
        </w:rPr>
        <w:t>re</w:t>
      </w:r>
      <w:r w:rsidR="006408DE">
        <w:rPr>
          <w:rFonts w:ascii="Book Antiqua" w:hAnsi="Book Antiqua"/>
          <w:sz w:val="24"/>
          <w:szCs w:val="24"/>
        </w:rPr>
        <w:t>calls</w:t>
      </w:r>
      <w:r>
        <w:rPr>
          <w:rFonts w:ascii="Book Antiqua" w:hAnsi="Book Antiqua"/>
          <w:sz w:val="24"/>
          <w:szCs w:val="24"/>
        </w:rPr>
        <w:t xml:space="preserve"> the first few weeks</w:t>
      </w:r>
      <w:r w:rsidR="008D3626">
        <w:rPr>
          <w:rFonts w:ascii="Book Antiqua" w:hAnsi="Book Antiqua"/>
          <w:sz w:val="24"/>
          <w:szCs w:val="24"/>
        </w:rPr>
        <w:t xml:space="preserve"> </w:t>
      </w:r>
      <w:r w:rsidR="002A53B1">
        <w:rPr>
          <w:rFonts w:ascii="Book Antiqua" w:hAnsi="Book Antiqua"/>
          <w:sz w:val="24"/>
          <w:szCs w:val="24"/>
        </w:rPr>
        <w:t xml:space="preserve">after Pentecost </w:t>
      </w:r>
      <w:r w:rsidR="0001571D">
        <w:rPr>
          <w:rFonts w:ascii="Book Antiqua" w:hAnsi="Book Antiqua"/>
          <w:sz w:val="24"/>
          <w:szCs w:val="24"/>
        </w:rPr>
        <w:t xml:space="preserve">when Luke emphasises </w:t>
      </w:r>
      <w:r w:rsidRPr="001A257A">
        <w:rPr>
          <w:rFonts w:ascii="Book Antiqua" w:hAnsi="Book Antiqua"/>
          <w:sz w:val="24"/>
          <w:szCs w:val="24"/>
        </w:rPr>
        <w:t xml:space="preserve">the power of the risen Christ at work in his </w:t>
      </w:r>
      <w:r w:rsidR="0001571D">
        <w:rPr>
          <w:rFonts w:ascii="Book Antiqua" w:hAnsi="Book Antiqua"/>
          <w:sz w:val="24"/>
          <w:szCs w:val="24"/>
        </w:rPr>
        <w:t>followers</w:t>
      </w:r>
      <w:r w:rsidRPr="001A257A">
        <w:rPr>
          <w:rFonts w:ascii="Book Antiqua" w:hAnsi="Book Antiqua"/>
          <w:sz w:val="24"/>
          <w:szCs w:val="24"/>
        </w:rPr>
        <w:t xml:space="preserve">. </w:t>
      </w:r>
      <w:r w:rsidR="00BB7371">
        <w:rPr>
          <w:rFonts w:ascii="Book Antiqua" w:hAnsi="Book Antiqua"/>
          <w:sz w:val="24"/>
          <w:szCs w:val="24"/>
        </w:rPr>
        <w:t>The</w:t>
      </w:r>
      <w:r w:rsidR="008D3626">
        <w:rPr>
          <w:rFonts w:ascii="Book Antiqua" w:hAnsi="Book Antiqua"/>
          <w:sz w:val="24"/>
          <w:szCs w:val="24"/>
        </w:rPr>
        <w:t xml:space="preserve"> Sunday </w:t>
      </w:r>
      <w:r w:rsidR="00BB7371">
        <w:rPr>
          <w:rFonts w:ascii="Book Antiqua" w:hAnsi="Book Antiqua"/>
          <w:sz w:val="24"/>
          <w:szCs w:val="24"/>
        </w:rPr>
        <w:t>Missal uses the Jerusalem Bible</w:t>
      </w:r>
      <w:r w:rsidR="003F06C2">
        <w:rPr>
          <w:rFonts w:ascii="Book Antiqua" w:hAnsi="Book Antiqua"/>
          <w:sz w:val="24"/>
          <w:szCs w:val="24"/>
        </w:rPr>
        <w:t xml:space="preserve"> translation</w:t>
      </w:r>
      <w:r w:rsidR="00BB7371">
        <w:rPr>
          <w:rFonts w:ascii="Book Antiqua" w:hAnsi="Book Antiqua"/>
          <w:sz w:val="24"/>
          <w:szCs w:val="24"/>
        </w:rPr>
        <w:t xml:space="preserve"> </w:t>
      </w:r>
      <w:r w:rsidR="00C5702D">
        <w:rPr>
          <w:rFonts w:ascii="Book Antiqua" w:hAnsi="Book Antiqua"/>
          <w:sz w:val="24"/>
          <w:szCs w:val="24"/>
        </w:rPr>
        <w:t>here</w:t>
      </w:r>
      <w:r w:rsidR="00BB7371">
        <w:rPr>
          <w:rFonts w:ascii="Book Antiqua" w:hAnsi="Book Antiqua"/>
          <w:sz w:val="24"/>
          <w:szCs w:val="24"/>
        </w:rPr>
        <w:t xml:space="preserve"> and t</w:t>
      </w:r>
      <w:r w:rsidR="008D3626">
        <w:rPr>
          <w:rFonts w:ascii="Book Antiqua" w:hAnsi="Book Antiqua"/>
          <w:sz w:val="24"/>
          <w:szCs w:val="24"/>
        </w:rPr>
        <w:t xml:space="preserve">he phrase </w:t>
      </w:r>
      <w:r w:rsidR="00BB7371">
        <w:rPr>
          <w:rFonts w:ascii="Book Antiqua" w:hAnsi="Book Antiqua"/>
          <w:sz w:val="24"/>
          <w:szCs w:val="24"/>
        </w:rPr>
        <w:t>‘</w:t>
      </w:r>
      <w:r w:rsidR="00BB7371" w:rsidRPr="00BB7371">
        <w:rPr>
          <w:rFonts w:ascii="Book Antiqua" w:hAnsi="Book Antiqua"/>
          <w:i/>
          <w:iCs/>
          <w:sz w:val="24"/>
          <w:szCs w:val="24"/>
        </w:rPr>
        <w:t>numbers ……. who came to believe in the Lord increased steadily</w:t>
      </w:r>
      <w:r w:rsidR="00BB7371">
        <w:rPr>
          <w:rFonts w:ascii="Book Antiqua" w:hAnsi="Book Antiqua"/>
          <w:sz w:val="24"/>
          <w:szCs w:val="24"/>
        </w:rPr>
        <w:t xml:space="preserve">’ </w:t>
      </w:r>
      <w:r w:rsidR="00B205BD">
        <w:rPr>
          <w:rFonts w:ascii="Book Antiqua" w:hAnsi="Book Antiqua"/>
          <w:sz w:val="24"/>
          <w:szCs w:val="24"/>
        </w:rPr>
        <w:t>does not convey</w:t>
      </w:r>
      <w:r w:rsidR="00A438D5">
        <w:rPr>
          <w:rFonts w:ascii="Book Antiqua" w:hAnsi="Book Antiqua"/>
          <w:sz w:val="24"/>
          <w:szCs w:val="24"/>
        </w:rPr>
        <w:t xml:space="preserve"> a key sense of the original. </w:t>
      </w:r>
    </w:p>
    <w:p w14:paraId="59551E0A" w14:textId="77777777" w:rsidR="006408DE" w:rsidRDefault="006408DE" w:rsidP="008D3626">
      <w:pPr>
        <w:spacing w:after="0"/>
        <w:rPr>
          <w:rFonts w:ascii="Book Antiqua" w:hAnsi="Book Antiqua"/>
          <w:sz w:val="24"/>
          <w:szCs w:val="24"/>
        </w:rPr>
      </w:pPr>
    </w:p>
    <w:p w14:paraId="7D5BB0FF" w14:textId="55DB040F" w:rsidR="00A30AE1" w:rsidRPr="00C5702D" w:rsidRDefault="00A438D5" w:rsidP="00A30AE1">
      <w:pPr>
        <w:spacing w:after="0"/>
        <w:rPr>
          <w:rFonts w:ascii="Book Antiqua" w:hAnsi="Book Antiqua"/>
          <w:sz w:val="24"/>
          <w:szCs w:val="24"/>
        </w:rPr>
      </w:pPr>
      <w:r>
        <w:rPr>
          <w:rFonts w:ascii="Book Antiqua" w:hAnsi="Book Antiqua"/>
          <w:sz w:val="24"/>
          <w:szCs w:val="24"/>
        </w:rPr>
        <w:t xml:space="preserve">The Greek literally says ‘more believers were added to the Lord’ </w:t>
      </w:r>
      <w:r w:rsidR="00A30AE1" w:rsidRPr="00C5702D">
        <w:rPr>
          <w:rFonts w:ascii="Book Antiqua" w:hAnsi="Book Antiqua"/>
          <w:sz w:val="24"/>
          <w:szCs w:val="24"/>
        </w:rPr>
        <w:t>The phrase "were added to the Lord" is very striking</w:t>
      </w:r>
      <w:r w:rsidR="002A53B1">
        <w:rPr>
          <w:rFonts w:ascii="Book Antiqua" w:hAnsi="Book Antiqua"/>
          <w:sz w:val="24"/>
          <w:szCs w:val="24"/>
        </w:rPr>
        <w:t xml:space="preserve"> and deliberate</w:t>
      </w:r>
      <w:r w:rsidR="00A30AE1" w:rsidRPr="00C5702D">
        <w:rPr>
          <w:rFonts w:ascii="Book Antiqua" w:hAnsi="Book Antiqua"/>
          <w:sz w:val="24"/>
          <w:szCs w:val="24"/>
        </w:rPr>
        <w:t xml:space="preserve">. </w:t>
      </w:r>
      <w:r w:rsidR="006408DE">
        <w:rPr>
          <w:rFonts w:ascii="Book Antiqua" w:hAnsi="Book Antiqua"/>
          <w:sz w:val="24"/>
          <w:szCs w:val="24"/>
        </w:rPr>
        <w:t>It means that n</w:t>
      </w:r>
      <w:r w:rsidR="00A30AE1" w:rsidRPr="00C5702D">
        <w:rPr>
          <w:rFonts w:ascii="Book Antiqua" w:hAnsi="Book Antiqua"/>
          <w:sz w:val="24"/>
          <w:szCs w:val="24"/>
        </w:rPr>
        <w:t>ew converts were brought into an already existing community. And the</w:t>
      </w:r>
      <w:r w:rsidR="00DD071E">
        <w:rPr>
          <w:rFonts w:ascii="Book Antiqua" w:hAnsi="Book Antiqua"/>
          <w:sz w:val="24"/>
          <w:szCs w:val="24"/>
        </w:rPr>
        <w:t xml:space="preserve"> passive </w:t>
      </w:r>
      <w:r w:rsidR="005A47AD">
        <w:rPr>
          <w:rFonts w:ascii="Book Antiqua" w:hAnsi="Book Antiqua"/>
          <w:sz w:val="24"/>
          <w:szCs w:val="24"/>
        </w:rPr>
        <w:t>tense</w:t>
      </w:r>
      <w:r w:rsidR="00A30AE1" w:rsidRPr="00C5702D">
        <w:rPr>
          <w:rFonts w:ascii="Book Antiqua" w:hAnsi="Book Antiqua"/>
          <w:sz w:val="24"/>
          <w:szCs w:val="24"/>
        </w:rPr>
        <w:t xml:space="preserve"> </w:t>
      </w:r>
      <w:r w:rsidR="007A4824">
        <w:rPr>
          <w:rFonts w:ascii="Book Antiqua" w:hAnsi="Book Antiqua"/>
          <w:sz w:val="24"/>
          <w:szCs w:val="24"/>
        </w:rPr>
        <w:t>implies</w:t>
      </w:r>
      <w:r w:rsidR="00A30AE1" w:rsidRPr="00C5702D">
        <w:rPr>
          <w:rFonts w:ascii="Book Antiqua" w:hAnsi="Book Antiqua"/>
          <w:sz w:val="24"/>
          <w:szCs w:val="24"/>
        </w:rPr>
        <w:t xml:space="preserve"> that it was God who added them</w:t>
      </w:r>
      <w:r w:rsidR="001222CD" w:rsidRPr="00C5702D">
        <w:rPr>
          <w:rFonts w:ascii="Book Antiqua" w:hAnsi="Book Antiqua"/>
          <w:sz w:val="24"/>
          <w:szCs w:val="24"/>
        </w:rPr>
        <w:t>. I</w:t>
      </w:r>
      <w:r w:rsidR="00A30AE1" w:rsidRPr="00C5702D">
        <w:rPr>
          <w:rFonts w:ascii="Book Antiqua" w:hAnsi="Book Antiqua"/>
          <w:sz w:val="24"/>
          <w:szCs w:val="24"/>
        </w:rPr>
        <w:t xml:space="preserve">t was not the </w:t>
      </w:r>
      <w:r w:rsidR="00B205BD">
        <w:rPr>
          <w:rFonts w:ascii="Book Antiqua" w:hAnsi="Book Antiqua"/>
          <w:sz w:val="24"/>
          <w:szCs w:val="24"/>
        </w:rPr>
        <w:t xml:space="preserve">success of the </w:t>
      </w:r>
      <w:r w:rsidR="00A30AE1" w:rsidRPr="00C5702D">
        <w:rPr>
          <w:rFonts w:ascii="Book Antiqua" w:hAnsi="Book Antiqua"/>
          <w:sz w:val="24"/>
          <w:szCs w:val="24"/>
        </w:rPr>
        <w:t>Church</w:t>
      </w:r>
      <w:r w:rsidR="001222CD" w:rsidRPr="00C5702D">
        <w:rPr>
          <w:rFonts w:ascii="Book Antiqua" w:hAnsi="Book Antiqua"/>
          <w:sz w:val="24"/>
          <w:szCs w:val="24"/>
        </w:rPr>
        <w:t xml:space="preserve"> and n</w:t>
      </w:r>
      <w:r w:rsidR="007A4824">
        <w:rPr>
          <w:rFonts w:ascii="Book Antiqua" w:hAnsi="Book Antiqua"/>
          <w:sz w:val="24"/>
          <w:szCs w:val="24"/>
        </w:rPr>
        <w:t>either</w:t>
      </w:r>
      <w:r w:rsidR="001222CD" w:rsidRPr="00C5702D">
        <w:rPr>
          <w:rFonts w:ascii="Book Antiqua" w:hAnsi="Book Antiqua"/>
          <w:sz w:val="24"/>
          <w:szCs w:val="24"/>
        </w:rPr>
        <w:t xml:space="preserve"> was it the </w:t>
      </w:r>
      <w:r w:rsidR="00A30AE1" w:rsidRPr="00C5702D">
        <w:rPr>
          <w:rFonts w:ascii="Book Antiqua" w:hAnsi="Book Antiqua"/>
          <w:sz w:val="24"/>
          <w:szCs w:val="24"/>
        </w:rPr>
        <w:t xml:space="preserve">new converts </w:t>
      </w:r>
      <w:r w:rsidR="001222CD" w:rsidRPr="00C5702D">
        <w:rPr>
          <w:rFonts w:ascii="Book Antiqua" w:hAnsi="Book Antiqua"/>
          <w:sz w:val="24"/>
          <w:szCs w:val="24"/>
        </w:rPr>
        <w:t>who took the initiative</w:t>
      </w:r>
      <w:r w:rsidR="00A30AE1" w:rsidRPr="00C5702D">
        <w:rPr>
          <w:rFonts w:ascii="Book Antiqua" w:hAnsi="Book Antiqua"/>
          <w:sz w:val="24"/>
          <w:szCs w:val="24"/>
        </w:rPr>
        <w:t xml:space="preserve">, but God </w:t>
      </w:r>
      <w:r w:rsidR="006408DE">
        <w:rPr>
          <w:rFonts w:ascii="Book Antiqua" w:hAnsi="Book Antiqua"/>
          <w:sz w:val="24"/>
          <w:szCs w:val="24"/>
        </w:rPr>
        <w:t>who brought them</w:t>
      </w:r>
      <w:r w:rsidR="00A30AE1" w:rsidRPr="00C5702D">
        <w:rPr>
          <w:rFonts w:ascii="Book Antiqua" w:hAnsi="Book Antiqua"/>
          <w:sz w:val="24"/>
          <w:szCs w:val="24"/>
        </w:rPr>
        <w:t xml:space="preserve"> into the redeemed community.</w:t>
      </w:r>
      <w:r w:rsidRPr="00C5702D">
        <w:rPr>
          <w:rFonts w:ascii="Book Antiqua" w:hAnsi="Book Antiqua"/>
          <w:sz w:val="24"/>
          <w:szCs w:val="24"/>
        </w:rPr>
        <w:t xml:space="preserve"> </w:t>
      </w:r>
    </w:p>
    <w:p w14:paraId="3E5EB7FC" w14:textId="52C52546" w:rsidR="009B150D" w:rsidRPr="00C5702D" w:rsidRDefault="009B150D" w:rsidP="00A30AE1">
      <w:pPr>
        <w:spacing w:after="0"/>
        <w:rPr>
          <w:rFonts w:ascii="Book Antiqua" w:hAnsi="Book Antiqua"/>
          <w:sz w:val="24"/>
          <w:szCs w:val="24"/>
        </w:rPr>
      </w:pPr>
    </w:p>
    <w:p w14:paraId="1A31A341" w14:textId="517645E0" w:rsidR="00306C49" w:rsidRDefault="009B150D" w:rsidP="00276CA5">
      <w:pPr>
        <w:spacing w:after="0"/>
        <w:rPr>
          <w:rFonts w:ascii="Book Antiqua" w:hAnsi="Book Antiqua"/>
          <w:sz w:val="24"/>
          <w:szCs w:val="24"/>
        </w:rPr>
      </w:pPr>
      <w:r w:rsidRPr="00C5702D">
        <w:rPr>
          <w:rFonts w:ascii="Book Antiqua" w:hAnsi="Book Antiqua"/>
          <w:sz w:val="24"/>
          <w:szCs w:val="24"/>
        </w:rPr>
        <w:t xml:space="preserve">This says much about the DNA and authority of the Church </w:t>
      </w:r>
      <w:r w:rsidR="00B205BD">
        <w:rPr>
          <w:rFonts w:ascii="Book Antiqua" w:hAnsi="Book Antiqua"/>
          <w:sz w:val="24"/>
          <w:szCs w:val="24"/>
        </w:rPr>
        <w:t>and</w:t>
      </w:r>
      <w:r w:rsidRPr="00C5702D">
        <w:rPr>
          <w:rFonts w:ascii="Book Antiqua" w:hAnsi="Book Antiqua"/>
          <w:sz w:val="24"/>
          <w:szCs w:val="24"/>
        </w:rPr>
        <w:t xml:space="preserve"> is demonstrated in the healing miracles which occurred </w:t>
      </w:r>
      <w:r w:rsidR="00B205BD">
        <w:rPr>
          <w:rFonts w:ascii="Book Antiqua" w:hAnsi="Book Antiqua"/>
          <w:sz w:val="24"/>
          <w:szCs w:val="24"/>
        </w:rPr>
        <w:t xml:space="preserve">even </w:t>
      </w:r>
      <w:r w:rsidRPr="00C5702D">
        <w:rPr>
          <w:rFonts w:ascii="Book Antiqua" w:hAnsi="Book Antiqua"/>
          <w:sz w:val="24"/>
          <w:szCs w:val="24"/>
        </w:rPr>
        <w:t xml:space="preserve">in Peter’s shadow. </w:t>
      </w:r>
      <w:r w:rsidR="00276CA5" w:rsidRPr="00C5702D">
        <w:rPr>
          <w:rFonts w:ascii="Book Antiqua" w:hAnsi="Book Antiqua"/>
          <w:sz w:val="24"/>
          <w:szCs w:val="24"/>
        </w:rPr>
        <w:t xml:space="preserve">In Luke's gospel the working of miracles </w:t>
      </w:r>
      <w:r w:rsidR="00B205BD">
        <w:rPr>
          <w:rFonts w:ascii="Book Antiqua" w:hAnsi="Book Antiqua"/>
          <w:sz w:val="24"/>
          <w:szCs w:val="24"/>
        </w:rPr>
        <w:t>was seen as</w:t>
      </w:r>
      <w:r w:rsidR="00C5702D" w:rsidRPr="00C5702D">
        <w:rPr>
          <w:rFonts w:ascii="Book Antiqua" w:hAnsi="Book Antiqua"/>
          <w:sz w:val="24"/>
          <w:szCs w:val="24"/>
        </w:rPr>
        <w:t xml:space="preserve"> proof of Jesus</w:t>
      </w:r>
      <w:r w:rsidR="00B205BD">
        <w:rPr>
          <w:rFonts w:ascii="Book Antiqua" w:hAnsi="Book Antiqua"/>
          <w:sz w:val="24"/>
          <w:szCs w:val="24"/>
        </w:rPr>
        <w:t>’</w:t>
      </w:r>
      <w:r w:rsidR="00C5702D" w:rsidRPr="00C5702D">
        <w:rPr>
          <w:rFonts w:ascii="Book Antiqua" w:hAnsi="Book Antiqua"/>
          <w:sz w:val="24"/>
          <w:szCs w:val="24"/>
        </w:rPr>
        <w:t xml:space="preserve"> authority and s</w:t>
      </w:r>
      <w:r w:rsidR="00276CA5" w:rsidRPr="00C5702D">
        <w:rPr>
          <w:rFonts w:ascii="Book Antiqua" w:hAnsi="Book Antiqua"/>
          <w:sz w:val="24"/>
          <w:szCs w:val="24"/>
        </w:rPr>
        <w:t xml:space="preserve">o also in Acts the miracles of the apostles </w:t>
      </w:r>
      <w:r w:rsidR="002D4951">
        <w:rPr>
          <w:rFonts w:ascii="Book Antiqua" w:hAnsi="Book Antiqua"/>
          <w:sz w:val="24"/>
          <w:szCs w:val="24"/>
        </w:rPr>
        <w:t xml:space="preserve">similarly </w:t>
      </w:r>
      <w:r w:rsidR="00276CA5" w:rsidRPr="00C5702D">
        <w:rPr>
          <w:rFonts w:ascii="Book Antiqua" w:hAnsi="Book Antiqua"/>
          <w:sz w:val="24"/>
          <w:szCs w:val="24"/>
        </w:rPr>
        <w:t xml:space="preserve">serve to give weight and authority to their message. </w:t>
      </w:r>
      <w:r w:rsidR="007A4824">
        <w:rPr>
          <w:rFonts w:ascii="Book Antiqua" w:hAnsi="Book Antiqua"/>
          <w:sz w:val="24"/>
          <w:szCs w:val="24"/>
        </w:rPr>
        <w:t xml:space="preserve">The whole tenor of Acts is that the Church continued the work of Christ with his authority and power. </w:t>
      </w:r>
    </w:p>
    <w:p w14:paraId="41638475" w14:textId="77777777" w:rsidR="00B205BD" w:rsidRPr="00C5702D" w:rsidRDefault="00B205BD" w:rsidP="00276CA5">
      <w:pPr>
        <w:spacing w:after="0"/>
        <w:rPr>
          <w:rFonts w:ascii="Book Antiqua" w:hAnsi="Book Antiqua"/>
          <w:sz w:val="24"/>
          <w:szCs w:val="24"/>
        </w:rPr>
      </w:pPr>
    </w:p>
    <w:p w14:paraId="375B4E32" w14:textId="77777777" w:rsidR="00C90231" w:rsidRPr="00597B40" w:rsidRDefault="00C90231" w:rsidP="00597B40">
      <w:pPr>
        <w:spacing w:after="0"/>
        <w:jc w:val="center"/>
        <w:rPr>
          <w:rFonts w:ascii="Book Antiqua" w:hAnsi="Book Antiqua"/>
          <w:b/>
          <w:bCs/>
          <w:sz w:val="28"/>
          <w:szCs w:val="28"/>
        </w:rPr>
      </w:pPr>
      <w:r w:rsidRPr="00597B40">
        <w:rPr>
          <w:rFonts w:ascii="Book Antiqua" w:hAnsi="Book Antiqua"/>
          <w:b/>
          <w:bCs/>
          <w:sz w:val="28"/>
          <w:szCs w:val="28"/>
        </w:rPr>
        <w:t>Responsorial Psalm: 118:2-4, 22-27b</w:t>
      </w:r>
    </w:p>
    <w:p w14:paraId="1D6A0ADB" w14:textId="77777777" w:rsidR="00C90231" w:rsidRDefault="00C90231" w:rsidP="00C90231">
      <w:pPr>
        <w:spacing w:after="0"/>
        <w:rPr>
          <w:rFonts w:ascii="Book Antiqua" w:hAnsi="Book Antiqua"/>
          <w:sz w:val="24"/>
          <w:szCs w:val="24"/>
        </w:rPr>
      </w:pPr>
    </w:p>
    <w:p w14:paraId="02FB3E31" w14:textId="16C2B027" w:rsidR="00C90231" w:rsidRPr="00306C49" w:rsidRDefault="00C90231" w:rsidP="00276CA5">
      <w:pPr>
        <w:spacing w:after="0"/>
        <w:rPr>
          <w:rFonts w:ascii="Book Antiqua" w:hAnsi="Book Antiqua"/>
          <w:b/>
          <w:bCs/>
          <w:sz w:val="24"/>
          <w:szCs w:val="24"/>
        </w:rPr>
      </w:pPr>
      <w:r w:rsidRPr="00597B40">
        <w:rPr>
          <w:rFonts w:ascii="Book Antiqua" w:hAnsi="Book Antiqua"/>
          <w:sz w:val="24"/>
          <w:szCs w:val="24"/>
        </w:rPr>
        <w:t xml:space="preserve">Psalm 118, with its reference to the rejection of the stone and its subsequent </w:t>
      </w:r>
      <w:r w:rsidR="00597B40" w:rsidRPr="00597B40">
        <w:rPr>
          <w:rFonts w:ascii="Book Antiqua" w:hAnsi="Book Antiqua"/>
          <w:sz w:val="24"/>
          <w:szCs w:val="24"/>
        </w:rPr>
        <w:t xml:space="preserve">use as </w:t>
      </w:r>
      <w:r w:rsidRPr="00597B40">
        <w:rPr>
          <w:rFonts w:ascii="Book Antiqua" w:hAnsi="Book Antiqua"/>
          <w:sz w:val="24"/>
          <w:szCs w:val="24"/>
        </w:rPr>
        <w:t xml:space="preserve">the chief cornerstone, was perhaps the earliest Old Testament passage that the </w:t>
      </w:r>
      <w:r w:rsidR="00597B40" w:rsidRPr="00597B40">
        <w:rPr>
          <w:rFonts w:ascii="Book Antiqua" w:hAnsi="Book Antiqua"/>
          <w:sz w:val="24"/>
          <w:szCs w:val="24"/>
        </w:rPr>
        <w:t xml:space="preserve">first Christians </w:t>
      </w:r>
      <w:r w:rsidRPr="00597B40">
        <w:rPr>
          <w:rFonts w:ascii="Book Antiqua" w:hAnsi="Book Antiqua"/>
          <w:sz w:val="24"/>
          <w:szCs w:val="24"/>
        </w:rPr>
        <w:t xml:space="preserve">applied to Christ's death and resurrection. </w:t>
      </w:r>
    </w:p>
    <w:p w14:paraId="4A7542F2" w14:textId="77777777" w:rsidR="00F3368F" w:rsidRPr="00276CA5" w:rsidRDefault="00F3368F" w:rsidP="00276CA5">
      <w:pPr>
        <w:spacing w:after="0"/>
        <w:rPr>
          <w:rFonts w:ascii="Book Antiqua" w:hAnsi="Book Antiqua"/>
          <w:sz w:val="24"/>
          <w:szCs w:val="24"/>
        </w:rPr>
      </w:pPr>
    </w:p>
    <w:p w14:paraId="20DF0D25" w14:textId="02E5D24C" w:rsidR="000C4850" w:rsidRPr="00221743" w:rsidRDefault="00276CA5" w:rsidP="007A4824">
      <w:pPr>
        <w:spacing w:after="0"/>
        <w:jc w:val="center"/>
        <w:rPr>
          <w:rFonts w:ascii="Book Antiqua" w:hAnsi="Book Antiqua"/>
          <w:sz w:val="28"/>
          <w:szCs w:val="28"/>
        </w:rPr>
      </w:pPr>
      <w:r w:rsidRPr="00597B40">
        <w:rPr>
          <w:rFonts w:ascii="Book Antiqua" w:hAnsi="Book Antiqua"/>
          <w:b/>
          <w:bCs/>
          <w:sz w:val="28"/>
          <w:szCs w:val="28"/>
        </w:rPr>
        <w:t>Second Reading</w:t>
      </w:r>
      <w:r w:rsidRPr="00597B40">
        <w:rPr>
          <w:rFonts w:ascii="Book Antiqua" w:hAnsi="Book Antiqua"/>
          <w:b/>
          <w:bCs/>
          <w:sz w:val="28"/>
          <w:szCs w:val="28"/>
        </w:rPr>
        <w:tab/>
        <w:t>Rev</w:t>
      </w:r>
      <w:r w:rsidR="00597B40" w:rsidRPr="00597B40">
        <w:rPr>
          <w:rFonts w:ascii="Book Antiqua" w:hAnsi="Book Antiqua"/>
          <w:b/>
          <w:bCs/>
          <w:sz w:val="28"/>
          <w:szCs w:val="28"/>
        </w:rPr>
        <w:t>elation of John</w:t>
      </w:r>
      <w:r w:rsidRPr="00597B40">
        <w:rPr>
          <w:rFonts w:ascii="Book Antiqua" w:hAnsi="Book Antiqua"/>
          <w:b/>
          <w:bCs/>
          <w:sz w:val="28"/>
          <w:szCs w:val="28"/>
        </w:rPr>
        <w:t xml:space="preserve"> 1:9-13</w:t>
      </w:r>
      <w:r w:rsidR="00B974C2">
        <w:rPr>
          <w:rFonts w:ascii="Book Antiqua" w:hAnsi="Book Antiqua"/>
          <w:b/>
          <w:bCs/>
          <w:sz w:val="28"/>
          <w:szCs w:val="28"/>
        </w:rPr>
        <w:t xml:space="preserve"> &amp; </w:t>
      </w:r>
      <w:r w:rsidRPr="00597B40">
        <w:rPr>
          <w:rFonts w:ascii="Book Antiqua" w:hAnsi="Book Antiqua"/>
          <w:b/>
          <w:bCs/>
          <w:sz w:val="28"/>
          <w:szCs w:val="28"/>
        </w:rPr>
        <w:t>17-19</w:t>
      </w:r>
    </w:p>
    <w:p w14:paraId="49B278E0" w14:textId="582336FA" w:rsidR="007A4824" w:rsidRPr="00221743" w:rsidRDefault="007A4824" w:rsidP="007A4824">
      <w:pPr>
        <w:spacing w:after="0"/>
        <w:rPr>
          <w:rFonts w:ascii="Book Antiqua" w:hAnsi="Book Antiqua"/>
          <w:sz w:val="24"/>
          <w:szCs w:val="24"/>
        </w:rPr>
      </w:pPr>
    </w:p>
    <w:p w14:paraId="5A00EEF5" w14:textId="0F689984" w:rsidR="007A4824" w:rsidRDefault="00221743" w:rsidP="007A4824">
      <w:pPr>
        <w:spacing w:after="0"/>
        <w:rPr>
          <w:rFonts w:ascii="Book Antiqua" w:hAnsi="Book Antiqua"/>
          <w:sz w:val="24"/>
          <w:szCs w:val="24"/>
        </w:rPr>
      </w:pPr>
      <w:r w:rsidRPr="00221743">
        <w:rPr>
          <w:rFonts w:ascii="Book Antiqua" w:hAnsi="Book Antiqua"/>
          <w:sz w:val="24"/>
          <w:szCs w:val="24"/>
        </w:rPr>
        <w:t>Th</w:t>
      </w:r>
      <w:r>
        <w:rPr>
          <w:rFonts w:ascii="Book Antiqua" w:hAnsi="Book Antiqua"/>
          <w:sz w:val="24"/>
          <w:szCs w:val="24"/>
        </w:rPr>
        <w:t xml:space="preserve">e </w:t>
      </w:r>
      <w:r w:rsidR="00B974C2">
        <w:rPr>
          <w:rFonts w:ascii="Book Antiqua" w:hAnsi="Book Antiqua"/>
          <w:sz w:val="24"/>
          <w:szCs w:val="24"/>
        </w:rPr>
        <w:t>final</w:t>
      </w:r>
      <w:r>
        <w:rPr>
          <w:rFonts w:ascii="Book Antiqua" w:hAnsi="Book Antiqua"/>
          <w:sz w:val="24"/>
          <w:szCs w:val="24"/>
        </w:rPr>
        <w:t xml:space="preserve"> New Testament writing </w:t>
      </w:r>
      <w:r w:rsidR="008A6332">
        <w:rPr>
          <w:rFonts w:ascii="Book Antiqua" w:hAnsi="Book Antiqua"/>
          <w:sz w:val="24"/>
          <w:szCs w:val="24"/>
        </w:rPr>
        <w:t>(</w:t>
      </w:r>
      <w:r w:rsidR="008A6332">
        <w:rPr>
          <w:rFonts w:ascii="Book Antiqua" w:hAnsi="Book Antiqua"/>
          <w:sz w:val="24"/>
          <w:szCs w:val="24"/>
        </w:rPr>
        <w:t>c.</w:t>
      </w:r>
      <w:r w:rsidR="008A6332">
        <w:rPr>
          <w:rFonts w:ascii="Book Antiqua" w:hAnsi="Book Antiqua"/>
          <w:sz w:val="24"/>
          <w:szCs w:val="24"/>
        </w:rPr>
        <w:t xml:space="preserve"> 95-100 A.D.)</w:t>
      </w:r>
      <w:r w:rsidR="008A6332">
        <w:rPr>
          <w:rFonts w:ascii="Book Antiqua" w:hAnsi="Book Antiqua"/>
          <w:sz w:val="24"/>
          <w:szCs w:val="24"/>
        </w:rPr>
        <w:t xml:space="preserve"> </w:t>
      </w:r>
      <w:r>
        <w:rPr>
          <w:rFonts w:ascii="Book Antiqua" w:hAnsi="Book Antiqua"/>
          <w:sz w:val="24"/>
          <w:szCs w:val="24"/>
        </w:rPr>
        <w:t xml:space="preserve">belongs to a genre that is unfamiliar to us, though not to its first readers. The author could have been the </w:t>
      </w:r>
      <w:r>
        <w:rPr>
          <w:rFonts w:ascii="Book Antiqua" w:hAnsi="Book Antiqua"/>
          <w:sz w:val="24"/>
          <w:szCs w:val="24"/>
        </w:rPr>
        <w:lastRenderedPageBreak/>
        <w:t>Apostle, John</w:t>
      </w:r>
      <w:r w:rsidR="000E1423">
        <w:rPr>
          <w:rFonts w:ascii="Book Antiqua" w:hAnsi="Book Antiqua"/>
          <w:sz w:val="24"/>
          <w:szCs w:val="24"/>
        </w:rPr>
        <w:t>, who was reputed to have lived to a great age</w:t>
      </w:r>
      <w:r>
        <w:rPr>
          <w:rFonts w:ascii="Book Antiqua" w:hAnsi="Book Antiqua"/>
          <w:sz w:val="24"/>
          <w:szCs w:val="24"/>
        </w:rPr>
        <w:t xml:space="preserve">. But </w:t>
      </w:r>
      <w:r w:rsidR="00270461">
        <w:rPr>
          <w:rFonts w:ascii="Book Antiqua" w:hAnsi="Book Antiqua"/>
          <w:sz w:val="24"/>
          <w:szCs w:val="24"/>
        </w:rPr>
        <w:t xml:space="preserve">it is </w:t>
      </w:r>
      <w:r>
        <w:rPr>
          <w:rFonts w:ascii="Book Antiqua" w:hAnsi="Book Antiqua"/>
          <w:sz w:val="24"/>
          <w:szCs w:val="24"/>
        </w:rPr>
        <w:t>more likely</w:t>
      </w:r>
      <w:r w:rsidR="00270461">
        <w:rPr>
          <w:rFonts w:ascii="Book Antiqua" w:hAnsi="Book Antiqua"/>
          <w:sz w:val="24"/>
          <w:szCs w:val="24"/>
        </w:rPr>
        <w:t xml:space="preserve"> to be</w:t>
      </w:r>
      <w:r>
        <w:rPr>
          <w:rFonts w:ascii="Book Antiqua" w:hAnsi="Book Antiqua"/>
          <w:sz w:val="24"/>
          <w:szCs w:val="24"/>
        </w:rPr>
        <w:t xml:space="preserve"> a </w:t>
      </w:r>
      <w:r w:rsidR="005A47AD">
        <w:rPr>
          <w:rFonts w:ascii="Book Antiqua" w:hAnsi="Book Antiqua"/>
          <w:sz w:val="24"/>
          <w:szCs w:val="24"/>
        </w:rPr>
        <w:t xml:space="preserve">youthful </w:t>
      </w:r>
      <w:r>
        <w:rPr>
          <w:rFonts w:ascii="Book Antiqua" w:hAnsi="Book Antiqua"/>
          <w:sz w:val="24"/>
          <w:szCs w:val="24"/>
        </w:rPr>
        <w:t xml:space="preserve">disciple of his, also called John.  </w:t>
      </w:r>
    </w:p>
    <w:p w14:paraId="1B2AAB42" w14:textId="4EF8B0B8" w:rsidR="00C20165" w:rsidRDefault="00C20165" w:rsidP="007A4824">
      <w:pPr>
        <w:spacing w:after="0"/>
        <w:rPr>
          <w:rFonts w:ascii="Book Antiqua" w:hAnsi="Book Antiqua"/>
          <w:sz w:val="24"/>
          <w:szCs w:val="24"/>
        </w:rPr>
      </w:pPr>
    </w:p>
    <w:p w14:paraId="35A06BB5" w14:textId="3AD62782" w:rsidR="00C20165" w:rsidRDefault="00C20165" w:rsidP="007A4824">
      <w:pPr>
        <w:spacing w:after="0"/>
        <w:rPr>
          <w:rFonts w:ascii="Book Antiqua" w:hAnsi="Book Antiqua"/>
          <w:sz w:val="24"/>
          <w:szCs w:val="24"/>
        </w:rPr>
      </w:pPr>
      <w:r>
        <w:rPr>
          <w:rFonts w:ascii="Book Antiqua" w:hAnsi="Book Antiqua"/>
          <w:sz w:val="24"/>
          <w:szCs w:val="24"/>
        </w:rPr>
        <w:t>It was written to Christian congregations in western Turkey, or what the Romans called A</w:t>
      </w:r>
      <w:r w:rsidR="000E1423">
        <w:rPr>
          <w:rFonts w:ascii="Book Antiqua" w:hAnsi="Book Antiqua"/>
          <w:sz w:val="24"/>
          <w:szCs w:val="24"/>
        </w:rPr>
        <w:t>chaia</w:t>
      </w:r>
      <w:r>
        <w:rPr>
          <w:rFonts w:ascii="Book Antiqua" w:hAnsi="Book Antiqua"/>
          <w:sz w:val="24"/>
          <w:szCs w:val="24"/>
        </w:rPr>
        <w:t xml:space="preserve">. It was written at a time when Christians were facing increasing </w:t>
      </w:r>
      <w:r w:rsidR="00A76086">
        <w:rPr>
          <w:rFonts w:ascii="Book Antiqua" w:hAnsi="Book Antiqua"/>
          <w:sz w:val="24"/>
          <w:szCs w:val="24"/>
        </w:rPr>
        <w:t xml:space="preserve">hostility and ignorance from neighbours and officials. The author himself, had been exiled to a remote Mediterranean island, from which he wrote to the Churches that had been in his jurisdiction. </w:t>
      </w:r>
    </w:p>
    <w:p w14:paraId="7C90B70B" w14:textId="56CB26D1" w:rsidR="00A76086" w:rsidRDefault="00A76086" w:rsidP="007A4824">
      <w:pPr>
        <w:spacing w:after="0"/>
        <w:rPr>
          <w:rFonts w:ascii="Book Antiqua" w:hAnsi="Book Antiqua"/>
          <w:sz w:val="24"/>
          <w:szCs w:val="24"/>
        </w:rPr>
      </w:pPr>
    </w:p>
    <w:p w14:paraId="1DDA666D" w14:textId="61744528" w:rsidR="00E0380E" w:rsidRDefault="00A76086" w:rsidP="007A4824">
      <w:pPr>
        <w:spacing w:after="0"/>
        <w:rPr>
          <w:rFonts w:ascii="Book Antiqua" w:hAnsi="Book Antiqua"/>
          <w:sz w:val="24"/>
          <w:szCs w:val="24"/>
        </w:rPr>
      </w:pPr>
      <w:r>
        <w:rPr>
          <w:rFonts w:ascii="Book Antiqua" w:hAnsi="Book Antiqua"/>
          <w:sz w:val="24"/>
          <w:szCs w:val="24"/>
        </w:rPr>
        <w:t xml:space="preserve">His purpose in writing was to stiffen the resolve of the members who faced </w:t>
      </w:r>
      <w:r w:rsidR="00B1236B">
        <w:rPr>
          <w:rFonts w:ascii="Book Antiqua" w:hAnsi="Book Antiqua"/>
          <w:sz w:val="24"/>
          <w:szCs w:val="24"/>
        </w:rPr>
        <w:t xml:space="preserve">powerful enemies. His method was to describe the conflict in mythological images, where right prevails and the faithful are victorious. They are headed up by the </w:t>
      </w:r>
      <w:r w:rsidR="008E07BD">
        <w:rPr>
          <w:rFonts w:ascii="Book Antiqua" w:hAnsi="Book Antiqua"/>
          <w:sz w:val="24"/>
          <w:szCs w:val="24"/>
        </w:rPr>
        <w:t xml:space="preserve">Son of </w:t>
      </w:r>
      <w:r w:rsidR="005A47AD">
        <w:rPr>
          <w:rFonts w:ascii="Book Antiqua" w:hAnsi="Book Antiqua"/>
          <w:sz w:val="24"/>
          <w:szCs w:val="24"/>
        </w:rPr>
        <w:t>M</w:t>
      </w:r>
      <w:r w:rsidR="008E07BD">
        <w:rPr>
          <w:rFonts w:ascii="Book Antiqua" w:hAnsi="Book Antiqua"/>
          <w:sz w:val="24"/>
          <w:szCs w:val="24"/>
        </w:rPr>
        <w:t xml:space="preserve">an, </w:t>
      </w:r>
      <w:r w:rsidR="000E1423">
        <w:rPr>
          <w:rFonts w:ascii="Book Antiqua" w:hAnsi="Book Antiqua"/>
          <w:sz w:val="24"/>
          <w:szCs w:val="24"/>
        </w:rPr>
        <w:t xml:space="preserve">Jesus’ own title, </w:t>
      </w:r>
      <w:r w:rsidR="006F7229">
        <w:rPr>
          <w:rFonts w:ascii="Book Antiqua" w:hAnsi="Book Antiqua"/>
          <w:sz w:val="24"/>
          <w:szCs w:val="24"/>
        </w:rPr>
        <w:t xml:space="preserve">aka the </w:t>
      </w:r>
      <w:r w:rsidR="00B1236B">
        <w:rPr>
          <w:rFonts w:ascii="Book Antiqua" w:hAnsi="Book Antiqua"/>
          <w:sz w:val="24"/>
          <w:szCs w:val="24"/>
        </w:rPr>
        <w:t>Lamb</w:t>
      </w:r>
      <w:r w:rsidR="008A6332">
        <w:rPr>
          <w:rFonts w:ascii="Book Antiqua" w:hAnsi="Book Antiqua"/>
          <w:sz w:val="24"/>
          <w:szCs w:val="24"/>
        </w:rPr>
        <w:t xml:space="preserve"> which was</w:t>
      </w:r>
      <w:r w:rsidR="000E1423">
        <w:rPr>
          <w:rFonts w:ascii="Book Antiqua" w:hAnsi="Book Antiqua"/>
          <w:sz w:val="24"/>
          <w:szCs w:val="24"/>
        </w:rPr>
        <w:t xml:space="preserve"> John’s chosen title. He</w:t>
      </w:r>
      <w:r w:rsidR="00E0380E">
        <w:rPr>
          <w:rFonts w:ascii="Book Antiqua" w:hAnsi="Book Antiqua"/>
          <w:sz w:val="24"/>
          <w:szCs w:val="24"/>
        </w:rPr>
        <w:t xml:space="preserve"> </w:t>
      </w:r>
      <w:r w:rsidR="00B1236B">
        <w:rPr>
          <w:rFonts w:ascii="Book Antiqua" w:hAnsi="Book Antiqua"/>
          <w:sz w:val="24"/>
          <w:szCs w:val="24"/>
        </w:rPr>
        <w:t>led the</w:t>
      </w:r>
      <w:r w:rsidR="009C28F4">
        <w:rPr>
          <w:rFonts w:ascii="Book Antiqua" w:hAnsi="Book Antiqua"/>
          <w:sz w:val="24"/>
          <w:szCs w:val="24"/>
        </w:rPr>
        <w:t xml:space="preserve"> cosmic</w:t>
      </w:r>
      <w:r w:rsidR="00B1236B">
        <w:rPr>
          <w:rFonts w:ascii="Book Antiqua" w:hAnsi="Book Antiqua"/>
          <w:sz w:val="24"/>
          <w:szCs w:val="24"/>
        </w:rPr>
        <w:t xml:space="preserve"> battle against the Dragon</w:t>
      </w:r>
      <w:r w:rsidR="00294FF3">
        <w:rPr>
          <w:rFonts w:ascii="Book Antiqua" w:hAnsi="Book Antiqua"/>
          <w:sz w:val="24"/>
          <w:szCs w:val="24"/>
        </w:rPr>
        <w:t xml:space="preserve"> </w:t>
      </w:r>
      <w:r w:rsidR="008A6332">
        <w:rPr>
          <w:rFonts w:ascii="Book Antiqua" w:hAnsi="Book Antiqua"/>
          <w:sz w:val="24"/>
          <w:szCs w:val="24"/>
        </w:rPr>
        <w:t>variously called T</w:t>
      </w:r>
      <w:r w:rsidR="00294FF3">
        <w:rPr>
          <w:rFonts w:ascii="Book Antiqua" w:hAnsi="Book Antiqua"/>
          <w:sz w:val="24"/>
          <w:szCs w:val="24"/>
        </w:rPr>
        <w:t>he Beast</w:t>
      </w:r>
      <w:r w:rsidR="00E0380E">
        <w:rPr>
          <w:rFonts w:ascii="Book Antiqua" w:hAnsi="Book Antiqua"/>
          <w:sz w:val="24"/>
          <w:szCs w:val="24"/>
        </w:rPr>
        <w:t xml:space="preserve"> </w:t>
      </w:r>
      <w:r w:rsidR="008A6332">
        <w:rPr>
          <w:rFonts w:ascii="Book Antiqua" w:hAnsi="Book Antiqua"/>
          <w:sz w:val="24"/>
          <w:szCs w:val="24"/>
        </w:rPr>
        <w:t xml:space="preserve">representing </w:t>
      </w:r>
      <w:r w:rsidR="00E0380E">
        <w:rPr>
          <w:rFonts w:ascii="Book Antiqua" w:hAnsi="Book Antiqua"/>
          <w:sz w:val="24"/>
          <w:szCs w:val="24"/>
        </w:rPr>
        <w:t>the Roman Emp</w:t>
      </w:r>
      <w:r w:rsidR="008A6332">
        <w:rPr>
          <w:rFonts w:ascii="Book Antiqua" w:hAnsi="Book Antiqua"/>
          <w:sz w:val="24"/>
          <w:szCs w:val="24"/>
        </w:rPr>
        <w:t>ire</w:t>
      </w:r>
      <w:r w:rsidR="00294FF3">
        <w:rPr>
          <w:rFonts w:ascii="Book Antiqua" w:hAnsi="Book Antiqua"/>
          <w:sz w:val="24"/>
          <w:szCs w:val="24"/>
        </w:rPr>
        <w:t xml:space="preserve">. </w:t>
      </w:r>
    </w:p>
    <w:p w14:paraId="448E0CBD" w14:textId="188B7625" w:rsidR="00324703" w:rsidRDefault="00324703" w:rsidP="007A4824">
      <w:pPr>
        <w:spacing w:after="0"/>
        <w:rPr>
          <w:rFonts w:ascii="Book Antiqua" w:hAnsi="Book Antiqua"/>
          <w:sz w:val="24"/>
          <w:szCs w:val="24"/>
        </w:rPr>
      </w:pPr>
    </w:p>
    <w:p w14:paraId="394027DB" w14:textId="4646FCED" w:rsidR="00324703" w:rsidRDefault="00324703" w:rsidP="007A4824">
      <w:pPr>
        <w:spacing w:after="0"/>
        <w:rPr>
          <w:rFonts w:ascii="Book Antiqua" w:hAnsi="Book Antiqua"/>
          <w:sz w:val="24"/>
          <w:szCs w:val="24"/>
        </w:rPr>
      </w:pPr>
      <w:r>
        <w:rPr>
          <w:rFonts w:ascii="Book Antiqua" w:hAnsi="Book Antiqua"/>
          <w:sz w:val="24"/>
          <w:szCs w:val="24"/>
        </w:rPr>
        <w:t>A generation before (64 A.D.)</w:t>
      </w:r>
      <w:r w:rsidR="00D907F3">
        <w:rPr>
          <w:rFonts w:ascii="Book Antiqua" w:hAnsi="Book Antiqua"/>
          <w:sz w:val="24"/>
          <w:szCs w:val="24"/>
        </w:rPr>
        <w:t xml:space="preserve"> Nero had falsely blamed</w:t>
      </w:r>
      <w:r>
        <w:rPr>
          <w:rFonts w:ascii="Book Antiqua" w:hAnsi="Book Antiqua"/>
          <w:sz w:val="24"/>
          <w:szCs w:val="24"/>
        </w:rPr>
        <w:t xml:space="preserve"> Christians for arson, </w:t>
      </w:r>
      <w:r w:rsidR="00D907F3">
        <w:rPr>
          <w:rFonts w:ascii="Book Antiqua" w:hAnsi="Book Antiqua"/>
          <w:sz w:val="24"/>
          <w:szCs w:val="24"/>
        </w:rPr>
        <w:t>and this provided a template for later minor officials who needed</w:t>
      </w:r>
      <w:r>
        <w:rPr>
          <w:rFonts w:ascii="Book Antiqua" w:hAnsi="Book Antiqua"/>
          <w:sz w:val="24"/>
          <w:szCs w:val="24"/>
        </w:rPr>
        <w:t xml:space="preserve"> scapegoats</w:t>
      </w:r>
      <w:r w:rsidR="00D907F3">
        <w:rPr>
          <w:rFonts w:ascii="Book Antiqua" w:hAnsi="Book Antiqua"/>
          <w:sz w:val="24"/>
          <w:szCs w:val="24"/>
        </w:rPr>
        <w:t xml:space="preserve"> for their incompetence. </w:t>
      </w:r>
    </w:p>
    <w:p w14:paraId="0E074B11" w14:textId="77777777" w:rsidR="00E0380E" w:rsidRDefault="00E0380E" w:rsidP="007A4824">
      <w:pPr>
        <w:spacing w:after="0"/>
        <w:rPr>
          <w:rFonts w:ascii="Book Antiqua" w:hAnsi="Book Antiqua"/>
          <w:sz w:val="24"/>
          <w:szCs w:val="24"/>
        </w:rPr>
      </w:pPr>
    </w:p>
    <w:p w14:paraId="2A6DA617" w14:textId="2CD3AC89" w:rsidR="00A64F5C" w:rsidRPr="00056A65" w:rsidRDefault="00294FF3" w:rsidP="007A4824">
      <w:pPr>
        <w:spacing w:after="0"/>
        <w:rPr>
          <w:rFonts w:ascii="Book Antiqua" w:hAnsi="Book Antiqua"/>
          <w:sz w:val="24"/>
          <w:szCs w:val="24"/>
        </w:rPr>
      </w:pPr>
      <w:r>
        <w:rPr>
          <w:rFonts w:ascii="Book Antiqua" w:hAnsi="Book Antiqua"/>
          <w:sz w:val="24"/>
          <w:szCs w:val="24"/>
        </w:rPr>
        <w:t xml:space="preserve">Greeks and Romans used letters to represent numbers </w:t>
      </w:r>
      <w:r w:rsidR="00AC5D73">
        <w:rPr>
          <w:rFonts w:ascii="Book Antiqua" w:hAnsi="Book Antiqua"/>
          <w:sz w:val="24"/>
          <w:szCs w:val="24"/>
        </w:rPr>
        <w:t>so that any name can be added up to produce a total value. T</w:t>
      </w:r>
      <w:r>
        <w:rPr>
          <w:rFonts w:ascii="Book Antiqua" w:hAnsi="Book Antiqua"/>
          <w:sz w:val="24"/>
          <w:szCs w:val="24"/>
        </w:rPr>
        <w:t xml:space="preserve">he values of the letters in the Beast’s name </w:t>
      </w:r>
      <w:r w:rsidR="00AC5D73">
        <w:rPr>
          <w:rFonts w:ascii="Book Antiqua" w:hAnsi="Book Antiqua"/>
          <w:sz w:val="24"/>
          <w:szCs w:val="24"/>
        </w:rPr>
        <w:t>total</w:t>
      </w:r>
      <w:r w:rsidR="00A64F5C">
        <w:rPr>
          <w:rFonts w:ascii="Book Antiqua" w:hAnsi="Book Antiqua"/>
          <w:sz w:val="24"/>
          <w:szCs w:val="24"/>
        </w:rPr>
        <w:t xml:space="preserve"> 666. (Revelation</w:t>
      </w:r>
      <w:r w:rsidR="008E07BD">
        <w:rPr>
          <w:rFonts w:ascii="Book Antiqua" w:hAnsi="Book Antiqua"/>
          <w:sz w:val="24"/>
          <w:szCs w:val="24"/>
        </w:rPr>
        <w:t xml:space="preserve"> </w:t>
      </w:r>
      <w:r w:rsidR="009C28F4">
        <w:rPr>
          <w:rFonts w:ascii="Book Antiqua" w:hAnsi="Book Antiqua"/>
          <w:sz w:val="24"/>
          <w:szCs w:val="24"/>
        </w:rPr>
        <w:t>13;18</w:t>
      </w:r>
      <w:r w:rsidR="00F908B8">
        <w:rPr>
          <w:rFonts w:ascii="Book Antiqua" w:hAnsi="Book Antiqua"/>
          <w:sz w:val="24"/>
          <w:szCs w:val="24"/>
        </w:rPr>
        <w:t>.</w:t>
      </w:r>
      <w:r w:rsidR="00E0380E">
        <w:rPr>
          <w:rFonts w:ascii="Book Antiqua" w:hAnsi="Book Antiqua"/>
          <w:sz w:val="24"/>
          <w:szCs w:val="24"/>
        </w:rPr>
        <w:t>)</w:t>
      </w:r>
      <w:r w:rsidR="00F908B8">
        <w:rPr>
          <w:rFonts w:ascii="Book Antiqua" w:hAnsi="Book Antiqua"/>
          <w:sz w:val="24"/>
          <w:szCs w:val="24"/>
        </w:rPr>
        <w:t xml:space="preserve"> However m</w:t>
      </w:r>
      <w:r>
        <w:rPr>
          <w:rFonts w:ascii="Book Antiqua" w:hAnsi="Book Antiqua"/>
          <w:sz w:val="24"/>
          <w:szCs w:val="24"/>
        </w:rPr>
        <w:t xml:space="preserve">anuscripts vary in the number, </w:t>
      </w:r>
      <w:r w:rsidR="00056A65">
        <w:rPr>
          <w:rFonts w:ascii="Book Antiqua" w:hAnsi="Book Antiqua"/>
          <w:sz w:val="24"/>
          <w:szCs w:val="24"/>
        </w:rPr>
        <w:t xml:space="preserve">which was </w:t>
      </w:r>
      <w:r w:rsidR="00E0380E">
        <w:rPr>
          <w:rFonts w:ascii="Book Antiqua" w:hAnsi="Book Antiqua"/>
          <w:sz w:val="24"/>
          <w:szCs w:val="24"/>
        </w:rPr>
        <w:t>altered</w:t>
      </w:r>
      <w:r w:rsidR="00056A65">
        <w:rPr>
          <w:rFonts w:ascii="Book Antiqua" w:hAnsi="Book Antiqua"/>
          <w:sz w:val="24"/>
          <w:szCs w:val="24"/>
        </w:rPr>
        <w:t xml:space="preserve"> </w:t>
      </w:r>
      <w:r w:rsidR="00AC5D73">
        <w:rPr>
          <w:rFonts w:ascii="Book Antiqua" w:hAnsi="Book Antiqua"/>
          <w:sz w:val="24"/>
          <w:szCs w:val="24"/>
        </w:rPr>
        <w:t>to implicate</w:t>
      </w:r>
      <w:r w:rsidR="00056A65">
        <w:rPr>
          <w:rFonts w:ascii="Book Antiqua" w:hAnsi="Book Antiqua"/>
          <w:sz w:val="24"/>
          <w:szCs w:val="24"/>
        </w:rPr>
        <w:t xml:space="preserve"> local </w:t>
      </w:r>
      <w:r w:rsidR="00B974C2">
        <w:rPr>
          <w:rFonts w:ascii="Book Antiqua" w:hAnsi="Book Antiqua"/>
          <w:sz w:val="24"/>
          <w:szCs w:val="24"/>
        </w:rPr>
        <w:t>officials</w:t>
      </w:r>
      <w:r w:rsidR="00E0380E">
        <w:rPr>
          <w:rFonts w:ascii="Book Antiqua" w:hAnsi="Book Antiqua"/>
          <w:sz w:val="24"/>
          <w:szCs w:val="24"/>
        </w:rPr>
        <w:t xml:space="preserve">. </w:t>
      </w:r>
      <w:r w:rsidR="009C0ED4">
        <w:rPr>
          <w:rFonts w:ascii="Book Antiqua" w:hAnsi="Book Antiqua"/>
          <w:sz w:val="24"/>
          <w:szCs w:val="24"/>
        </w:rPr>
        <w:t>The t</w:t>
      </w:r>
      <w:r w:rsidR="00056A65">
        <w:rPr>
          <w:rFonts w:ascii="Book Antiqua" w:hAnsi="Book Antiqua"/>
          <w:sz w:val="24"/>
          <w:szCs w:val="24"/>
        </w:rPr>
        <w:t>hreats</w:t>
      </w:r>
      <w:r w:rsidR="009C0ED4">
        <w:rPr>
          <w:rFonts w:ascii="Book Antiqua" w:hAnsi="Book Antiqua"/>
          <w:sz w:val="24"/>
          <w:szCs w:val="24"/>
        </w:rPr>
        <w:t xml:space="preserve"> were occasionally systematic, but often spasmodic and varied according to local personalities and neighbours. </w:t>
      </w:r>
    </w:p>
    <w:p w14:paraId="0747EA08" w14:textId="170D5950" w:rsidR="00BE70DC" w:rsidRDefault="00BE70DC" w:rsidP="00276CA5">
      <w:pPr>
        <w:spacing w:after="0"/>
        <w:rPr>
          <w:rFonts w:ascii="Book Antiqua" w:hAnsi="Book Antiqua"/>
          <w:sz w:val="24"/>
          <w:szCs w:val="24"/>
        </w:rPr>
      </w:pPr>
      <w:bookmarkStart w:id="0" w:name="_Hlk98927885"/>
    </w:p>
    <w:p w14:paraId="5D0F5637" w14:textId="7812BD72" w:rsidR="00E36536" w:rsidRDefault="00BE70DC" w:rsidP="00E36536">
      <w:pPr>
        <w:spacing w:after="0"/>
        <w:rPr>
          <w:rFonts w:ascii="Book Antiqua" w:hAnsi="Book Antiqua"/>
          <w:sz w:val="24"/>
          <w:szCs w:val="24"/>
        </w:rPr>
      </w:pPr>
      <w:r>
        <w:rPr>
          <w:rFonts w:ascii="Book Antiqua" w:hAnsi="Book Antiqua"/>
          <w:sz w:val="24"/>
          <w:szCs w:val="24"/>
        </w:rPr>
        <w:t>The section for this week reassures the seven Churches</w:t>
      </w:r>
      <w:r w:rsidR="00307818">
        <w:rPr>
          <w:rFonts w:ascii="Book Antiqua" w:hAnsi="Book Antiqua"/>
          <w:sz w:val="24"/>
          <w:szCs w:val="24"/>
        </w:rPr>
        <w:t>, (symbolised by the lamp-stands)</w:t>
      </w:r>
      <w:r>
        <w:rPr>
          <w:rFonts w:ascii="Book Antiqua" w:hAnsi="Book Antiqua"/>
          <w:sz w:val="24"/>
          <w:szCs w:val="24"/>
        </w:rPr>
        <w:t xml:space="preserve"> of the presence of the risen Christ among them. He appears as a ‘Son of </w:t>
      </w:r>
      <w:r w:rsidR="00F908B8">
        <w:rPr>
          <w:rFonts w:ascii="Book Antiqua" w:hAnsi="Book Antiqua"/>
          <w:sz w:val="24"/>
          <w:szCs w:val="24"/>
        </w:rPr>
        <w:t>M</w:t>
      </w:r>
      <w:r>
        <w:rPr>
          <w:rFonts w:ascii="Book Antiqua" w:hAnsi="Book Antiqua"/>
          <w:sz w:val="24"/>
          <w:szCs w:val="24"/>
        </w:rPr>
        <w:t xml:space="preserve">an’ that is to say, a human being, but one in heaven. </w:t>
      </w:r>
      <w:r w:rsidR="00307818">
        <w:rPr>
          <w:rFonts w:ascii="Book Antiqua" w:hAnsi="Book Antiqua"/>
          <w:sz w:val="24"/>
          <w:szCs w:val="24"/>
        </w:rPr>
        <w:t xml:space="preserve">His victory over death is to be shared with </w:t>
      </w:r>
      <w:r w:rsidR="00F908B8">
        <w:rPr>
          <w:rFonts w:ascii="Book Antiqua" w:hAnsi="Book Antiqua"/>
          <w:sz w:val="24"/>
          <w:szCs w:val="24"/>
        </w:rPr>
        <w:t xml:space="preserve">all </w:t>
      </w:r>
      <w:r w:rsidR="00307818">
        <w:rPr>
          <w:rFonts w:ascii="Book Antiqua" w:hAnsi="Book Antiqua"/>
          <w:sz w:val="24"/>
          <w:szCs w:val="24"/>
        </w:rPr>
        <w:t xml:space="preserve">Christians who ‘patiently endure’ </w:t>
      </w:r>
      <w:r w:rsidR="00752FE3">
        <w:rPr>
          <w:rFonts w:ascii="Book Antiqua" w:hAnsi="Book Antiqua"/>
          <w:sz w:val="24"/>
          <w:szCs w:val="24"/>
        </w:rPr>
        <w:t xml:space="preserve">Victory is not the reward for endurance, but </w:t>
      </w:r>
      <w:r w:rsidR="00C155F7">
        <w:rPr>
          <w:rFonts w:ascii="Book Antiqua" w:hAnsi="Book Antiqua"/>
          <w:sz w:val="24"/>
          <w:szCs w:val="24"/>
        </w:rPr>
        <w:t>part of the same</w:t>
      </w:r>
      <w:r w:rsidR="00C155F7" w:rsidRPr="00C155F7">
        <w:rPr>
          <w:rFonts w:ascii="Book Antiqua" w:hAnsi="Book Antiqua"/>
          <w:sz w:val="24"/>
          <w:szCs w:val="24"/>
        </w:rPr>
        <w:t xml:space="preserve"> </w:t>
      </w:r>
      <w:r w:rsidR="00C155F7">
        <w:rPr>
          <w:rFonts w:ascii="Book Antiqua" w:hAnsi="Book Antiqua"/>
          <w:sz w:val="24"/>
          <w:szCs w:val="24"/>
        </w:rPr>
        <w:t xml:space="preserve">entity. </w:t>
      </w:r>
      <w:r w:rsidR="00E36536">
        <w:rPr>
          <w:rFonts w:ascii="Book Antiqua" w:hAnsi="Book Antiqua"/>
          <w:sz w:val="24"/>
          <w:szCs w:val="24"/>
        </w:rPr>
        <w:t>Ordeal and sovereignty are the two sides of the same coin</w:t>
      </w:r>
      <w:r w:rsidR="00DC402C">
        <w:rPr>
          <w:rFonts w:ascii="Book Antiqua" w:hAnsi="Book Antiqua"/>
          <w:sz w:val="24"/>
          <w:szCs w:val="24"/>
        </w:rPr>
        <w:t xml:space="preserve"> as is death and resurrection</w:t>
      </w:r>
      <w:r w:rsidR="00E36536">
        <w:rPr>
          <w:rFonts w:ascii="Book Antiqua" w:hAnsi="Book Antiqua"/>
          <w:sz w:val="24"/>
          <w:szCs w:val="24"/>
        </w:rPr>
        <w:t xml:space="preserve">. </w:t>
      </w:r>
    </w:p>
    <w:p w14:paraId="3040E5F0" w14:textId="44C1F7D6" w:rsidR="00307818" w:rsidRDefault="00307818" w:rsidP="00276CA5">
      <w:pPr>
        <w:spacing w:after="0"/>
        <w:rPr>
          <w:rFonts w:ascii="Book Antiqua" w:hAnsi="Book Antiqua"/>
          <w:sz w:val="24"/>
          <w:szCs w:val="24"/>
        </w:rPr>
      </w:pPr>
    </w:p>
    <w:p w14:paraId="29FCEAC2" w14:textId="630A2C45" w:rsidR="007D0B05" w:rsidRDefault="00752FE3" w:rsidP="00276CA5">
      <w:pPr>
        <w:spacing w:after="0"/>
        <w:rPr>
          <w:rFonts w:ascii="Book Antiqua" w:hAnsi="Book Antiqua"/>
          <w:sz w:val="24"/>
          <w:szCs w:val="24"/>
        </w:rPr>
      </w:pPr>
      <w:r>
        <w:rPr>
          <w:rFonts w:ascii="Book Antiqua" w:hAnsi="Book Antiqua"/>
          <w:sz w:val="24"/>
          <w:szCs w:val="24"/>
        </w:rPr>
        <w:t>Th</w:t>
      </w:r>
      <w:r w:rsidR="00C155F7">
        <w:rPr>
          <w:rFonts w:ascii="Book Antiqua" w:hAnsi="Book Antiqua"/>
          <w:sz w:val="24"/>
          <w:szCs w:val="24"/>
        </w:rPr>
        <w:t>is</w:t>
      </w:r>
      <w:r>
        <w:rPr>
          <w:rFonts w:ascii="Book Antiqua" w:hAnsi="Book Antiqua"/>
          <w:sz w:val="24"/>
          <w:szCs w:val="24"/>
        </w:rPr>
        <w:t xml:space="preserve"> </w:t>
      </w:r>
      <w:r w:rsidR="00DC402C">
        <w:rPr>
          <w:rFonts w:ascii="Book Antiqua" w:hAnsi="Book Antiqua"/>
          <w:sz w:val="24"/>
          <w:szCs w:val="24"/>
        </w:rPr>
        <w:t>may be a difficult idea</w:t>
      </w:r>
      <w:r w:rsidR="00725E6A">
        <w:rPr>
          <w:rFonts w:ascii="Book Antiqua" w:hAnsi="Book Antiqua"/>
          <w:sz w:val="24"/>
          <w:szCs w:val="24"/>
        </w:rPr>
        <w:t xml:space="preserve"> to grasp, but it is an </w:t>
      </w:r>
      <w:r>
        <w:rPr>
          <w:rFonts w:ascii="Book Antiqua" w:hAnsi="Book Antiqua"/>
          <w:sz w:val="24"/>
          <w:szCs w:val="24"/>
        </w:rPr>
        <w:t xml:space="preserve">important aspect of </w:t>
      </w:r>
      <w:r w:rsidR="00C32C4C">
        <w:rPr>
          <w:rFonts w:ascii="Book Antiqua" w:hAnsi="Book Antiqua"/>
          <w:sz w:val="24"/>
          <w:szCs w:val="24"/>
        </w:rPr>
        <w:t>the author’s</w:t>
      </w:r>
      <w:r>
        <w:rPr>
          <w:rFonts w:ascii="Book Antiqua" w:hAnsi="Book Antiqua"/>
          <w:sz w:val="24"/>
          <w:szCs w:val="24"/>
        </w:rPr>
        <w:t xml:space="preserve"> thinking</w:t>
      </w:r>
      <w:r w:rsidR="00C155F7">
        <w:rPr>
          <w:rFonts w:ascii="Book Antiqua" w:hAnsi="Book Antiqua"/>
          <w:sz w:val="24"/>
          <w:szCs w:val="24"/>
        </w:rPr>
        <w:t xml:space="preserve"> </w:t>
      </w:r>
      <w:r w:rsidR="00725E6A">
        <w:rPr>
          <w:rFonts w:ascii="Book Antiqua" w:hAnsi="Book Antiqua"/>
          <w:sz w:val="24"/>
          <w:szCs w:val="24"/>
        </w:rPr>
        <w:t xml:space="preserve">which </w:t>
      </w:r>
      <w:r w:rsidR="00C155F7">
        <w:rPr>
          <w:rFonts w:ascii="Book Antiqua" w:hAnsi="Book Antiqua"/>
          <w:sz w:val="24"/>
          <w:szCs w:val="24"/>
        </w:rPr>
        <w:t>is</w:t>
      </w:r>
      <w:r>
        <w:rPr>
          <w:rFonts w:ascii="Book Antiqua" w:hAnsi="Book Antiqua"/>
          <w:sz w:val="24"/>
          <w:szCs w:val="24"/>
        </w:rPr>
        <w:t xml:space="preserve"> </w:t>
      </w:r>
      <w:r w:rsidR="009C0ED4">
        <w:rPr>
          <w:rFonts w:ascii="Book Antiqua" w:hAnsi="Book Antiqua"/>
          <w:sz w:val="24"/>
          <w:szCs w:val="24"/>
        </w:rPr>
        <w:t>also found in</w:t>
      </w:r>
      <w:r>
        <w:rPr>
          <w:rFonts w:ascii="Book Antiqua" w:hAnsi="Book Antiqua"/>
          <w:sz w:val="24"/>
          <w:szCs w:val="24"/>
        </w:rPr>
        <w:t xml:space="preserve"> the fourth</w:t>
      </w:r>
      <w:r w:rsidR="00C155F7">
        <w:rPr>
          <w:rFonts w:ascii="Book Antiqua" w:hAnsi="Book Antiqua"/>
          <w:sz w:val="24"/>
          <w:szCs w:val="24"/>
        </w:rPr>
        <w:t xml:space="preserve"> Gospel (</w:t>
      </w:r>
      <w:r w:rsidR="000F6308">
        <w:rPr>
          <w:rFonts w:ascii="Book Antiqua" w:hAnsi="Book Antiqua"/>
          <w:sz w:val="24"/>
          <w:szCs w:val="24"/>
        </w:rPr>
        <w:t xml:space="preserve">e.g. </w:t>
      </w:r>
      <w:r w:rsidR="00C155F7">
        <w:rPr>
          <w:rFonts w:ascii="Book Antiqua" w:hAnsi="Book Antiqua"/>
          <w:sz w:val="24"/>
          <w:szCs w:val="24"/>
        </w:rPr>
        <w:t>John 12;23-</w:t>
      </w:r>
      <w:r w:rsidR="000F6308">
        <w:rPr>
          <w:rFonts w:ascii="Book Antiqua" w:hAnsi="Book Antiqua"/>
          <w:sz w:val="24"/>
          <w:szCs w:val="24"/>
        </w:rPr>
        <w:t>26 &amp;</w:t>
      </w:r>
      <w:r w:rsidR="00C155F7">
        <w:rPr>
          <w:rFonts w:ascii="Book Antiqua" w:hAnsi="Book Antiqua"/>
          <w:sz w:val="24"/>
          <w:szCs w:val="24"/>
        </w:rPr>
        <w:t xml:space="preserve"> 13;31) </w:t>
      </w:r>
      <w:r w:rsidR="00C32C4C">
        <w:rPr>
          <w:rFonts w:ascii="Book Antiqua" w:hAnsi="Book Antiqua"/>
          <w:sz w:val="24"/>
          <w:szCs w:val="24"/>
        </w:rPr>
        <w:t>but</w:t>
      </w:r>
      <w:r w:rsidR="00C155F7">
        <w:rPr>
          <w:rFonts w:ascii="Book Antiqua" w:hAnsi="Book Antiqua"/>
          <w:sz w:val="24"/>
          <w:szCs w:val="24"/>
        </w:rPr>
        <w:t xml:space="preserve"> not with </w:t>
      </w:r>
      <w:r w:rsidR="000F6308">
        <w:rPr>
          <w:rFonts w:ascii="Book Antiqua" w:hAnsi="Book Antiqua"/>
          <w:sz w:val="24"/>
          <w:szCs w:val="24"/>
        </w:rPr>
        <w:t>other writers</w:t>
      </w:r>
      <w:r w:rsidR="00C155F7">
        <w:rPr>
          <w:rFonts w:ascii="Book Antiqua" w:hAnsi="Book Antiqua"/>
          <w:sz w:val="24"/>
          <w:szCs w:val="24"/>
        </w:rPr>
        <w:t xml:space="preserve"> (</w:t>
      </w:r>
      <w:r w:rsidR="000F6308">
        <w:rPr>
          <w:rFonts w:ascii="Book Antiqua" w:hAnsi="Book Antiqua"/>
          <w:sz w:val="24"/>
          <w:szCs w:val="24"/>
        </w:rPr>
        <w:t xml:space="preserve">e.g. Luke 24;26 &amp; </w:t>
      </w:r>
      <w:r w:rsidR="00C32C4C">
        <w:rPr>
          <w:rFonts w:ascii="Book Antiqua" w:hAnsi="Book Antiqua"/>
          <w:sz w:val="24"/>
          <w:szCs w:val="24"/>
        </w:rPr>
        <w:t xml:space="preserve">1 Peter 1;10-12). </w:t>
      </w:r>
      <w:r w:rsidR="00E36536">
        <w:rPr>
          <w:rFonts w:ascii="Book Antiqua" w:hAnsi="Book Antiqua"/>
          <w:sz w:val="24"/>
          <w:szCs w:val="24"/>
        </w:rPr>
        <w:t>It is such links</w:t>
      </w:r>
      <w:r w:rsidR="00725E6A">
        <w:rPr>
          <w:rFonts w:ascii="Book Antiqua" w:hAnsi="Book Antiqua"/>
          <w:sz w:val="24"/>
          <w:szCs w:val="24"/>
        </w:rPr>
        <w:t xml:space="preserve"> as these</w:t>
      </w:r>
      <w:r w:rsidR="00E36536">
        <w:rPr>
          <w:rFonts w:ascii="Book Antiqua" w:hAnsi="Book Antiqua"/>
          <w:sz w:val="24"/>
          <w:szCs w:val="24"/>
        </w:rPr>
        <w:t xml:space="preserve"> that illustrate the close connections between the Gospel and Apocalypse</w:t>
      </w:r>
      <w:r w:rsidR="00F908B8">
        <w:rPr>
          <w:rFonts w:ascii="Book Antiqua" w:hAnsi="Book Antiqua"/>
          <w:sz w:val="24"/>
          <w:szCs w:val="24"/>
        </w:rPr>
        <w:t xml:space="preserve"> and the difference </w:t>
      </w:r>
      <w:r w:rsidR="009C0ED4">
        <w:rPr>
          <w:rFonts w:ascii="Book Antiqua" w:hAnsi="Book Antiqua"/>
          <w:sz w:val="24"/>
          <w:szCs w:val="24"/>
        </w:rPr>
        <w:t>between them and</w:t>
      </w:r>
      <w:r w:rsidR="00F908B8">
        <w:rPr>
          <w:rFonts w:ascii="Book Antiqua" w:hAnsi="Book Antiqua"/>
          <w:sz w:val="24"/>
          <w:szCs w:val="24"/>
        </w:rPr>
        <w:t xml:space="preserve"> the Synoptics</w:t>
      </w:r>
      <w:r w:rsidR="00E36536">
        <w:rPr>
          <w:rFonts w:ascii="Book Antiqua" w:hAnsi="Book Antiqua"/>
          <w:sz w:val="24"/>
          <w:szCs w:val="24"/>
        </w:rPr>
        <w:t xml:space="preserve">. </w:t>
      </w:r>
    </w:p>
    <w:p w14:paraId="4F361CB4" w14:textId="77777777" w:rsidR="00F908B8" w:rsidRDefault="00F908B8" w:rsidP="00276CA5">
      <w:pPr>
        <w:spacing w:after="0"/>
        <w:rPr>
          <w:rFonts w:ascii="Book Antiqua" w:hAnsi="Book Antiqua"/>
          <w:sz w:val="24"/>
          <w:szCs w:val="24"/>
        </w:rPr>
      </w:pPr>
    </w:p>
    <w:bookmarkEnd w:id="0"/>
    <w:p w14:paraId="28814790" w14:textId="77777777" w:rsidR="00C90231" w:rsidRPr="00C5596F" w:rsidRDefault="00C90231" w:rsidP="00C90231">
      <w:pPr>
        <w:spacing w:after="0"/>
        <w:jc w:val="center"/>
        <w:rPr>
          <w:rFonts w:ascii="Book Antiqua" w:hAnsi="Book Antiqua"/>
          <w:b/>
          <w:bCs/>
          <w:sz w:val="28"/>
          <w:szCs w:val="28"/>
        </w:rPr>
      </w:pPr>
      <w:r w:rsidRPr="00C5596F">
        <w:rPr>
          <w:rFonts w:ascii="Book Antiqua" w:hAnsi="Book Antiqua"/>
          <w:b/>
          <w:bCs/>
          <w:sz w:val="28"/>
          <w:szCs w:val="28"/>
        </w:rPr>
        <w:t>Gospel</w:t>
      </w:r>
      <w:r w:rsidRPr="00C5596F">
        <w:rPr>
          <w:rFonts w:ascii="Book Antiqua" w:hAnsi="Book Antiqua"/>
          <w:b/>
          <w:bCs/>
          <w:sz w:val="28"/>
          <w:szCs w:val="28"/>
        </w:rPr>
        <w:tab/>
        <w:t>J</w:t>
      </w:r>
      <w:r>
        <w:rPr>
          <w:rFonts w:ascii="Book Antiqua" w:hAnsi="Book Antiqua"/>
          <w:b/>
          <w:bCs/>
          <w:sz w:val="28"/>
          <w:szCs w:val="28"/>
        </w:rPr>
        <w:t>oh</w:t>
      </w:r>
      <w:r w:rsidRPr="00C5596F">
        <w:rPr>
          <w:rFonts w:ascii="Book Antiqua" w:hAnsi="Book Antiqua"/>
          <w:b/>
          <w:bCs/>
          <w:sz w:val="28"/>
          <w:szCs w:val="28"/>
        </w:rPr>
        <w:t>n 20:19-31</w:t>
      </w:r>
    </w:p>
    <w:p w14:paraId="02A31D95" w14:textId="77777777" w:rsidR="00C90231" w:rsidRPr="003C79C1" w:rsidRDefault="00C90231" w:rsidP="00C90231">
      <w:pPr>
        <w:spacing w:after="0"/>
        <w:rPr>
          <w:rFonts w:ascii="Book Antiqua" w:hAnsi="Book Antiqua"/>
          <w:sz w:val="24"/>
          <w:szCs w:val="24"/>
        </w:rPr>
      </w:pPr>
    </w:p>
    <w:p w14:paraId="52FDE422" w14:textId="53185553" w:rsidR="00E8157C" w:rsidRPr="00E8157C" w:rsidRDefault="00E8157C" w:rsidP="00E8157C">
      <w:pPr>
        <w:spacing w:after="0"/>
        <w:rPr>
          <w:rFonts w:ascii="Book Antiqua" w:hAnsi="Book Antiqua"/>
          <w:sz w:val="24"/>
          <w:szCs w:val="24"/>
        </w:rPr>
      </w:pPr>
      <w:r w:rsidRPr="00E8157C">
        <w:rPr>
          <w:rFonts w:ascii="Book Antiqua" w:hAnsi="Book Antiqua"/>
          <w:sz w:val="24"/>
          <w:szCs w:val="24"/>
        </w:rPr>
        <w:t>This, the traditional gospel for this Sunday, describes two appearances: to the disciples</w:t>
      </w:r>
      <w:r w:rsidR="003A5CCB">
        <w:rPr>
          <w:rFonts w:ascii="Book Antiqua" w:hAnsi="Book Antiqua"/>
          <w:sz w:val="24"/>
          <w:szCs w:val="24"/>
        </w:rPr>
        <w:t xml:space="preserve">. One </w:t>
      </w:r>
      <w:r w:rsidRPr="00E8157C">
        <w:rPr>
          <w:rFonts w:ascii="Book Antiqua" w:hAnsi="Book Antiqua"/>
          <w:sz w:val="24"/>
          <w:szCs w:val="24"/>
        </w:rPr>
        <w:t xml:space="preserve">on Easter evening, which appears in various forms in Matthew, Luke, and </w:t>
      </w:r>
      <w:r w:rsidR="003A5CCB">
        <w:rPr>
          <w:rFonts w:ascii="Book Antiqua" w:hAnsi="Book Antiqua"/>
          <w:sz w:val="24"/>
          <w:szCs w:val="24"/>
        </w:rPr>
        <w:t>John (20;19-23)</w:t>
      </w:r>
      <w:r w:rsidRPr="00E8157C">
        <w:rPr>
          <w:rFonts w:ascii="Book Antiqua" w:hAnsi="Book Antiqua"/>
          <w:sz w:val="24"/>
          <w:szCs w:val="24"/>
        </w:rPr>
        <w:t xml:space="preserve"> and to Thomas a week later, </w:t>
      </w:r>
      <w:r w:rsidR="003A5CCB">
        <w:rPr>
          <w:rFonts w:ascii="Book Antiqua" w:hAnsi="Book Antiqua"/>
          <w:sz w:val="24"/>
          <w:szCs w:val="24"/>
        </w:rPr>
        <w:t xml:space="preserve">(20;24-29) </w:t>
      </w:r>
      <w:r w:rsidRPr="00E8157C">
        <w:rPr>
          <w:rFonts w:ascii="Book Antiqua" w:hAnsi="Book Antiqua"/>
          <w:sz w:val="24"/>
          <w:szCs w:val="24"/>
        </w:rPr>
        <w:t xml:space="preserve">which is unique to John. </w:t>
      </w:r>
    </w:p>
    <w:p w14:paraId="4F9EA994" w14:textId="77777777" w:rsidR="00E8157C" w:rsidRDefault="00E8157C" w:rsidP="00C90231">
      <w:pPr>
        <w:spacing w:after="0"/>
        <w:rPr>
          <w:rFonts w:ascii="Book Antiqua" w:hAnsi="Book Antiqua"/>
          <w:sz w:val="24"/>
          <w:szCs w:val="24"/>
        </w:rPr>
      </w:pPr>
    </w:p>
    <w:p w14:paraId="31980440" w14:textId="21EE3EF3" w:rsidR="007029EF" w:rsidRPr="007029EF" w:rsidRDefault="003B5E74" w:rsidP="00C90231">
      <w:pPr>
        <w:spacing w:after="0"/>
        <w:rPr>
          <w:rFonts w:ascii="Book Antiqua" w:hAnsi="Book Antiqua"/>
          <w:sz w:val="24"/>
          <w:szCs w:val="24"/>
        </w:rPr>
      </w:pPr>
      <w:r>
        <w:rPr>
          <w:rFonts w:ascii="Book Antiqua" w:hAnsi="Book Antiqua"/>
          <w:sz w:val="24"/>
          <w:szCs w:val="24"/>
        </w:rPr>
        <w:t>S</w:t>
      </w:r>
      <w:r w:rsidR="007029EF">
        <w:rPr>
          <w:rFonts w:ascii="Book Antiqua" w:hAnsi="Book Antiqua"/>
          <w:sz w:val="24"/>
          <w:szCs w:val="24"/>
        </w:rPr>
        <w:t xml:space="preserve">imilar stories </w:t>
      </w:r>
      <w:r w:rsidR="00352BBF">
        <w:rPr>
          <w:rFonts w:ascii="Book Antiqua" w:hAnsi="Book Antiqua"/>
          <w:sz w:val="24"/>
          <w:szCs w:val="24"/>
        </w:rPr>
        <w:t xml:space="preserve">set </w:t>
      </w:r>
      <w:r w:rsidR="00700686">
        <w:rPr>
          <w:rFonts w:ascii="Book Antiqua" w:hAnsi="Book Antiqua"/>
          <w:sz w:val="24"/>
          <w:szCs w:val="24"/>
        </w:rPr>
        <w:t>during</w:t>
      </w:r>
      <w:r w:rsidR="00352BBF">
        <w:rPr>
          <w:rFonts w:ascii="Book Antiqua" w:hAnsi="Book Antiqua"/>
          <w:sz w:val="24"/>
          <w:szCs w:val="24"/>
        </w:rPr>
        <w:t xml:space="preserve"> the ministry of Jesus</w:t>
      </w:r>
      <w:r w:rsidR="007029EF">
        <w:rPr>
          <w:rFonts w:ascii="Book Antiqua" w:hAnsi="Book Antiqua"/>
          <w:sz w:val="24"/>
          <w:szCs w:val="24"/>
        </w:rPr>
        <w:t xml:space="preserve"> </w:t>
      </w:r>
      <w:r w:rsidR="00700686">
        <w:rPr>
          <w:rFonts w:ascii="Book Antiqua" w:hAnsi="Book Antiqua"/>
          <w:sz w:val="24"/>
          <w:szCs w:val="24"/>
        </w:rPr>
        <w:t>may have arisen</w:t>
      </w:r>
      <w:r w:rsidR="007029EF">
        <w:rPr>
          <w:rFonts w:ascii="Book Antiqua" w:hAnsi="Book Antiqua"/>
          <w:sz w:val="24"/>
          <w:szCs w:val="24"/>
        </w:rPr>
        <w:t xml:space="preserve"> arise from the same incident</w:t>
      </w:r>
      <w:r w:rsidR="00352BBF">
        <w:rPr>
          <w:rFonts w:ascii="Book Antiqua" w:hAnsi="Book Antiqua"/>
          <w:sz w:val="24"/>
          <w:szCs w:val="24"/>
        </w:rPr>
        <w:t>s</w:t>
      </w:r>
      <w:r w:rsidR="007029EF">
        <w:rPr>
          <w:rFonts w:ascii="Book Antiqua" w:hAnsi="Book Antiqua"/>
          <w:sz w:val="24"/>
          <w:szCs w:val="24"/>
        </w:rPr>
        <w:t xml:space="preserve"> and the minor differences can often be accounted for quite simply. </w:t>
      </w:r>
      <w:r w:rsidR="00352BBF">
        <w:rPr>
          <w:rFonts w:ascii="Book Antiqua" w:hAnsi="Book Antiqua"/>
          <w:sz w:val="24"/>
          <w:szCs w:val="24"/>
        </w:rPr>
        <w:t>It is different with the stories of t</w:t>
      </w:r>
      <w:r w:rsidR="007029EF">
        <w:rPr>
          <w:rFonts w:ascii="Book Antiqua" w:hAnsi="Book Antiqua"/>
          <w:sz w:val="24"/>
          <w:szCs w:val="24"/>
        </w:rPr>
        <w:t xml:space="preserve">he </w:t>
      </w:r>
      <w:r w:rsidR="00352BBF">
        <w:rPr>
          <w:rFonts w:ascii="Book Antiqua" w:hAnsi="Book Antiqua"/>
          <w:sz w:val="24"/>
          <w:szCs w:val="24"/>
        </w:rPr>
        <w:t xml:space="preserve">resurrection. </w:t>
      </w:r>
      <w:r>
        <w:rPr>
          <w:rFonts w:ascii="Book Antiqua" w:hAnsi="Book Antiqua"/>
          <w:sz w:val="24"/>
          <w:szCs w:val="24"/>
        </w:rPr>
        <w:t xml:space="preserve">With these, </w:t>
      </w:r>
      <w:r w:rsidR="00745C87">
        <w:rPr>
          <w:rFonts w:ascii="Book Antiqua" w:hAnsi="Book Antiqua"/>
          <w:sz w:val="24"/>
          <w:szCs w:val="24"/>
        </w:rPr>
        <w:t xml:space="preserve">each has to be treated as a unique experience often to one or two disciples and never to a non-believer. </w:t>
      </w:r>
      <w:r w:rsidR="00352BBF">
        <w:rPr>
          <w:rFonts w:ascii="Book Antiqua" w:hAnsi="Book Antiqua"/>
          <w:sz w:val="24"/>
          <w:szCs w:val="24"/>
        </w:rPr>
        <w:t xml:space="preserve"> </w:t>
      </w:r>
      <w:r w:rsidR="00745C87">
        <w:rPr>
          <w:rFonts w:ascii="Book Antiqua" w:hAnsi="Book Antiqua"/>
          <w:sz w:val="24"/>
          <w:szCs w:val="24"/>
        </w:rPr>
        <w:t xml:space="preserve">(With the </w:t>
      </w:r>
      <w:r w:rsidR="003926B3">
        <w:rPr>
          <w:rFonts w:ascii="Book Antiqua" w:hAnsi="Book Antiqua"/>
          <w:sz w:val="24"/>
          <w:szCs w:val="24"/>
        </w:rPr>
        <w:t>possible exception of Paul on the road to Damascus who became a disciple</w:t>
      </w:r>
      <w:r w:rsidR="00F908B8">
        <w:rPr>
          <w:rFonts w:ascii="Book Antiqua" w:hAnsi="Book Antiqua"/>
          <w:sz w:val="24"/>
          <w:szCs w:val="24"/>
        </w:rPr>
        <w:t xml:space="preserve"> afterwards</w:t>
      </w:r>
      <w:r w:rsidR="00700686">
        <w:rPr>
          <w:rFonts w:ascii="Book Antiqua" w:hAnsi="Book Antiqua"/>
          <w:sz w:val="24"/>
          <w:szCs w:val="24"/>
        </w:rPr>
        <w:t>.</w:t>
      </w:r>
      <w:r w:rsidR="003926B3">
        <w:rPr>
          <w:rFonts w:ascii="Book Antiqua" w:hAnsi="Book Antiqua"/>
          <w:sz w:val="24"/>
          <w:szCs w:val="24"/>
        </w:rPr>
        <w:t xml:space="preserve">) </w:t>
      </w:r>
    </w:p>
    <w:p w14:paraId="3200555A" w14:textId="77777777" w:rsidR="00C844F8" w:rsidRPr="003926B3" w:rsidRDefault="00C844F8" w:rsidP="00C90231">
      <w:pPr>
        <w:spacing w:after="0"/>
        <w:rPr>
          <w:rFonts w:ascii="Book Antiqua" w:hAnsi="Book Antiqua"/>
          <w:sz w:val="24"/>
          <w:szCs w:val="24"/>
        </w:rPr>
      </w:pPr>
    </w:p>
    <w:p w14:paraId="57212FB6" w14:textId="607C4C93" w:rsidR="00DD5E66" w:rsidRPr="003926B3" w:rsidRDefault="00C90231" w:rsidP="00C90231">
      <w:pPr>
        <w:spacing w:after="0"/>
        <w:rPr>
          <w:rFonts w:ascii="Book Antiqua" w:hAnsi="Book Antiqua"/>
          <w:sz w:val="24"/>
          <w:szCs w:val="24"/>
        </w:rPr>
      </w:pPr>
      <w:r w:rsidRPr="003926B3">
        <w:rPr>
          <w:rFonts w:ascii="Book Antiqua" w:hAnsi="Book Antiqua"/>
          <w:sz w:val="24"/>
          <w:szCs w:val="24"/>
        </w:rPr>
        <w:t xml:space="preserve">The risen Christ appears to his disciples only to entrust them with a mission. The mission is nothing more or less </w:t>
      </w:r>
      <w:r w:rsidR="00F908B8">
        <w:rPr>
          <w:rFonts w:ascii="Book Antiqua" w:hAnsi="Book Antiqua"/>
          <w:sz w:val="24"/>
          <w:szCs w:val="24"/>
        </w:rPr>
        <w:t xml:space="preserve">than </w:t>
      </w:r>
      <w:r w:rsidR="003B5E74">
        <w:rPr>
          <w:rFonts w:ascii="Book Antiqua" w:hAnsi="Book Antiqua"/>
          <w:sz w:val="24"/>
          <w:szCs w:val="24"/>
        </w:rPr>
        <w:t>to continue</w:t>
      </w:r>
      <w:r w:rsidRPr="003926B3">
        <w:rPr>
          <w:rFonts w:ascii="Book Antiqua" w:hAnsi="Book Antiqua"/>
          <w:sz w:val="24"/>
          <w:szCs w:val="24"/>
        </w:rPr>
        <w:t xml:space="preserve"> the </w:t>
      </w:r>
      <w:r w:rsidR="00700686">
        <w:rPr>
          <w:rFonts w:ascii="Book Antiqua" w:hAnsi="Book Antiqua"/>
          <w:sz w:val="24"/>
          <w:szCs w:val="24"/>
        </w:rPr>
        <w:t>mission</w:t>
      </w:r>
      <w:r w:rsidRPr="003926B3">
        <w:rPr>
          <w:rFonts w:ascii="Book Antiqua" w:hAnsi="Book Antiqua"/>
          <w:sz w:val="24"/>
          <w:szCs w:val="24"/>
        </w:rPr>
        <w:t xml:space="preserve"> he received from the Father and, indeed, accomplished by his death and resurrection: the reconciliation of </w:t>
      </w:r>
      <w:r w:rsidR="003B5E74">
        <w:rPr>
          <w:rFonts w:ascii="Book Antiqua" w:hAnsi="Book Antiqua"/>
          <w:sz w:val="24"/>
          <w:szCs w:val="24"/>
        </w:rPr>
        <w:t xml:space="preserve">humanity </w:t>
      </w:r>
      <w:r w:rsidRPr="003926B3">
        <w:rPr>
          <w:rFonts w:ascii="Book Antiqua" w:hAnsi="Book Antiqua"/>
          <w:sz w:val="24"/>
          <w:szCs w:val="24"/>
        </w:rPr>
        <w:t xml:space="preserve">with their Father. </w:t>
      </w:r>
    </w:p>
    <w:p w14:paraId="660E9EF6" w14:textId="77777777" w:rsidR="00DD5E66" w:rsidRDefault="00DD5E66" w:rsidP="00C90231">
      <w:pPr>
        <w:spacing w:after="0"/>
        <w:rPr>
          <w:rFonts w:ascii="Book Antiqua" w:hAnsi="Book Antiqua"/>
          <w:sz w:val="24"/>
          <w:szCs w:val="24"/>
        </w:rPr>
      </w:pPr>
    </w:p>
    <w:p w14:paraId="46B28E6F" w14:textId="7E191BD1" w:rsidR="00C90231" w:rsidRDefault="00C90231" w:rsidP="00C90231">
      <w:pPr>
        <w:spacing w:after="0"/>
        <w:rPr>
          <w:rFonts w:ascii="Book Antiqua" w:hAnsi="Book Antiqua"/>
          <w:sz w:val="24"/>
          <w:szCs w:val="24"/>
        </w:rPr>
      </w:pPr>
      <w:r w:rsidRPr="003C79C1">
        <w:rPr>
          <w:rFonts w:ascii="Book Antiqua" w:hAnsi="Book Antiqua"/>
          <w:sz w:val="24"/>
          <w:szCs w:val="24"/>
        </w:rPr>
        <w:t>He greeted his disciples with the common Jewish salutation '</w:t>
      </w:r>
      <w:r w:rsidR="003926B3">
        <w:rPr>
          <w:rFonts w:ascii="Book Antiqua" w:hAnsi="Book Antiqua"/>
          <w:sz w:val="24"/>
          <w:szCs w:val="24"/>
        </w:rPr>
        <w:t>P</w:t>
      </w:r>
      <w:r w:rsidRPr="003C79C1">
        <w:rPr>
          <w:rFonts w:ascii="Book Antiqua" w:hAnsi="Book Antiqua"/>
          <w:sz w:val="24"/>
          <w:szCs w:val="24"/>
        </w:rPr>
        <w:t xml:space="preserve">eace be with you.' </w:t>
      </w:r>
      <w:r w:rsidR="00760225">
        <w:rPr>
          <w:rFonts w:ascii="Book Antiqua" w:hAnsi="Book Antiqua"/>
          <w:sz w:val="24"/>
          <w:szCs w:val="24"/>
        </w:rPr>
        <w:t xml:space="preserve">For the Jew, </w:t>
      </w:r>
      <w:r w:rsidRPr="003C79C1">
        <w:rPr>
          <w:rFonts w:ascii="Book Antiqua" w:hAnsi="Book Antiqua"/>
          <w:sz w:val="24"/>
          <w:szCs w:val="24"/>
        </w:rPr>
        <w:t xml:space="preserve">peace </w:t>
      </w:r>
      <w:r w:rsidR="00760225">
        <w:rPr>
          <w:rFonts w:ascii="Book Antiqua" w:hAnsi="Book Antiqua"/>
          <w:sz w:val="24"/>
          <w:szCs w:val="24"/>
        </w:rPr>
        <w:t xml:space="preserve">was </w:t>
      </w:r>
      <w:r w:rsidRPr="003C79C1">
        <w:rPr>
          <w:rFonts w:ascii="Book Antiqua" w:hAnsi="Book Antiqua"/>
          <w:sz w:val="24"/>
          <w:szCs w:val="24"/>
        </w:rPr>
        <w:t xml:space="preserve">a </w:t>
      </w:r>
      <w:r w:rsidR="00760225">
        <w:rPr>
          <w:rFonts w:ascii="Book Antiqua" w:hAnsi="Book Antiqua"/>
          <w:sz w:val="24"/>
          <w:szCs w:val="24"/>
        </w:rPr>
        <w:t>grace</w:t>
      </w:r>
      <w:r w:rsidRPr="003C79C1">
        <w:rPr>
          <w:rFonts w:ascii="Book Antiqua" w:hAnsi="Book Antiqua"/>
          <w:sz w:val="24"/>
          <w:szCs w:val="24"/>
        </w:rPr>
        <w:t xml:space="preserve"> that c</w:t>
      </w:r>
      <w:r w:rsidR="00760225">
        <w:rPr>
          <w:rFonts w:ascii="Book Antiqua" w:hAnsi="Book Antiqua"/>
          <w:sz w:val="24"/>
          <w:szCs w:val="24"/>
        </w:rPr>
        <w:t>ame</w:t>
      </w:r>
      <w:r w:rsidRPr="003C79C1">
        <w:rPr>
          <w:rFonts w:ascii="Book Antiqua" w:hAnsi="Book Antiqua"/>
          <w:sz w:val="24"/>
          <w:szCs w:val="24"/>
        </w:rPr>
        <w:t xml:space="preserve"> from God, establish</w:t>
      </w:r>
      <w:r w:rsidR="006333D4">
        <w:rPr>
          <w:rFonts w:ascii="Book Antiqua" w:hAnsi="Book Antiqua"/>
          <w:sz w:val="24"/>
          <w:szCs w:val="24"/>
        </w:rPr>
        <w:t>ing</w:t>
      </w:r>
      <w:r w:rsidRPr="003C79C1">
        <w:rPr>
          <w:rFonts w:ascii="Book Antiqua" w:hAnsi="Book Antiqua"/>
          <w:sz w:val="24"/>
          <w:szCs w:val="24"/>
        </w:rPr>
        <w:t xml:space="preserve"> </w:t>
      </w:r>
      <w:r w:rsidR="00760225">
        <w:rPr>
          <w:rFonts w:ascii="Book Antiqua" w:hAnsi="Book Antiqua"/>
          <w:sz w:val="24"/>
          <w:szCs w:val="24"/>
        </w:rPr>
        <w:t xml:space="preserve">good relations with him and also with his neighbour. </w:t>
      </w:r>
      <w:r w:rsidR="006333D4">
        <w:rPr>
          <w:rFonts w:ascii="Book Antiqua" w:hAnsi="Book Antiqua"/>
          <w:sz w:val="24"/>
          <w:szCs w:val="24"/>
        </w:rPr>
        <w:t xml:space="preserve">It was not a peace that the world would understand. </w:t>
      </w:r>
      <w:r w:rsidRPr="003C79C1">
        <w:rPr>
          <w:rFonts w:ascii="Book Antiqua" w:hAnsi="Book Antiqua"/>
          <w:sz w:val="24"/>
          <w:szCs w:val="24"/>
        </w:rPr>
        <w:t>(J</w:t>
      </w:r>
      <w:r w:rsidR="006333D4">
        <w:rPr>
          <w:rFonts w:ascii="Book Antiqua" w:hAnsi="Book Antiqua"/>
          <w:sz w:val="24"/>
          <w:szCs w:val="24"/>
        </w:rPr>
        <w:t>oh</w:t>
      </w:r>
      <w:r w:rsidRPr="003C79C1">
        <w:rPr>
          <w:rFonts w:ascii="Book Antiqua" w:hAnsi="Book Antiqua"/>
          <w:sz w:val="24"/>
          <w:szCs w:val="24"/>
        </w:rPr>
        <w:t>n 14:27). Now as glorified Lord he communicates his peace to his disciples and thus binds them to himself and to one another in a union of love and harmony.</w:t>
      </w:r>
      <w:r w:rsidR="00D220EE">
        <w:rPr>
          <w:rFonts w:ascii="Book Antiqua" w:hAnsi="Book Antiqua"/>
          <w:sz w:val="24"/>
          <w:szCs w:val="24"/>
        </w:rPr>
        <w:t xml:space="preserve"> </w:t>
      </w:r>
    </w:p>
    <w:p w14:paraId="6F0FFA9B" w14:textId="530DF655" w:rsidR="00D220EE" w:rsidRDefault="00D220EE" w:rsidP="00C90231">
      <w:pPr>
        <w:spacing w:after="0"/>
        <w:rPr>
          <w:rFonts w:ascii="Book Antiqua" w:hAnsi="Book Antiqua"/>
          <w:sz w:val="24"/>
          <w:szCs w:val="24"/>
        </w:rPr>
      </w:pPr>
    </w:p>
    <w:p w14:paraId="0B90939C" w14:textId="297C455E" w:rsidR="003926B3" w:rsidRDefault="00D220EE" w:rsidP="00C90231">
      <w:pPr>
        <w:spacing w:after="0"/>
        <w:rPr>
          <w:rFonts w:ascii="Book Antiqua" w:hAnsi="Book Antiqua"/>
          <w:sz w:val="24"/>
          <w:szCs w:val="24"/>
        </w:rPr>
      </w:pPr>
      <w:r>
        <w:rPr>
          <w:rFonts w:ascii="Book Antiqua" w:hAnsi="Book Antiqua"/>
          <w:sz w:val="24"/>
          <w:szCs w:val="24"/>
        </w:rPr>
        <w:t>At the heart of this ministry was the forgiveness of sins, and in to-day’s story, Jesus transfers the necessary authority</w:t>
      </w:r>
      <w:r w:rsidR="00700686">
        <w:rPr>
          <w:rFonts w:ascii="Book Antiqua" w:hAnsi="Book Antiqua"/>
          <w:sz w:val="24"/>
          <w:szCs w:val="24"/>
        </w:rPr>
        <w:t xml:space="preserve"> to proclaim</w:t>
      </w:r>
      <w:r>
        <w:rPr>
          <w:rFonts w:ascii="Book Antiqua" w:hAnsi="Book Antiqua"/>
          <w:sz w:val="24"/>
          <w:szCs w:val="24"/>
        </w:rPr>
        <w:t xml:space="preserve"> this to the Apostles. </w:t>
      </w:r>
      <w:r w:rsidR="003926B3">
        <w:rPr>
          <w:rFonts w:ascii="Book Antiqua" w:hAnsi="Book Antiqua"/>
          <w:sz w:val="24"/>
          <w:szCs w:val="24"/>
        </w:rPr>
        <w:t xml:space="preserve">This authority has been understood </w:t>
      </w:r>
      <w:r w:rsidR="00947B1D">
        <w:rPr>
          <w:rFonts w:ascii="Book Antiqua" w:hAnsi="Book Antiqua"/>
          <w:sz w:val="24"/>
          <w:szCs w:val="24"/>
        </w:rPr>
        <w:t>to justify the practice of auricular confession</w:t>
      </w:r>
      <w:r w:rsidR="00D020E3">
        <w:rPr>
          <w:rFonts w:ascii="Book Antiqua" w:hAnsi="Book Antiqua"/>
          <w:sz w:val="24"/>
          <w:szCs w:val="24"/>
        </w:rPr>
        <w:t xml:space="preserve"> which is to read the words having in mind much later situations</w:t>
      </w:r>
      <w:r w:rsidR="00C31205">
        <w:rPr>
          <w:rFonts w:ascii="Book Antiqua" w:hAnsi="Book Antiqua"/>
          <w:sz w:val="24"/>
          <w:szCs w:val="24"/>
        </w:rPr>
        <w:t xml:space="preserve">. </w:t>
      </w:r>
      <w:r w:rsidR="00D020E3">
        <w:rPr>
          <w:rFonts w:ascii="Book Antiqua" w:hAnsi="Book Antiqua"/>
          <w:sz w:val="24"/>
          <w:szCs w:val="24"/>
        </w:rPr>
        <w:t xml:space="preserve">It is probably fair to say that </w:t>
      </w:r>
      <w:r w:rsidR="00763BDF">
        <w:rPr>
          <w:rFonts w:ascii="Book Antiqua" w:hAnsi="Book Antiqua"/>
          <w:sz w:val="24"/>
          <w:szCs w:val="24"/>
        </w:rPr>
        <w:t xml:space="preserve">originally </w:t>
      </w:r>
      <w:r w:rsidR="00D020E3">
        <w:rPr>
          <w:rFonts w:ascii="Book Antiqua" w:hAnsi="Book Antiqua"/>
          <w:sz w:val="24"/>
          <w:szCs w:val="24"/>
        </w:rPr>
        <w:t xml:space="preserve">the incident recalls Jesus commissioning his successors </w:t>
      </w:r>
      <w:r w:rsidR="00763BDF">
        <w:rPr>
          <w:rFonts w:ascii="Book Antiqua" w:hAnsi="Book Antiqua"/>
          <w:sz w:val="24"/>
          <w:szCs w:val="24"/>
        </w:rPr>
        <w:t xml:space="preserve">in more general terms. This would be to endow the Church to preach the Gospel, without detailing </w:t>
      </w:r>
      <w:r w:rsidR="00C90231" w:rsidRPr="003C79C1">
        <w:rPr>
          <w:rFonts w:ascii="Book Antiqua" w:hAnsi="Book Antiqua"/>
          <w:sz w:val="24"/>
          <w:szCs w:val="24"/>
        </w:rPr>
        <w:t xml:space="preserve">who could exercise this power or how it should be exercised. </w:t>
      </w:r>
    </w:p>
    <w:p w14:paraId="5135C6B5" w14:textId="77777777" w:rsidR="003926B3" w:rsidRDefault="003926B3" w:rsidP="00C90231">
      <w:pPr>
        <w:spacing w:after="0"/>
        <w:rPr>
          <w:rFonts w:ascii="Book Antiqua" w:hAnsi="Book Antiqua"/>
          <w:sz w:val="24"/>
          <w:szCs w:val="24"/>
        </w:rPr>
      </w:pPr>
    </w:p>
    <w:p w14:paraId="19759DC0" w14:textId="55FC428A" w:rsidR="00C90231" w:rsidRDefault="00C90231" w:rsidP="00C90231">
      <w:pPr>
        <w:spacing w:after="0"/>
        <w:rPr>
          <w:rFonts w:ascii="Book Antiqua" w:hAnsi="Book Antiqua"/>
          <w:sz w:val="24"/>
          <w:szCs w:val="24"/>
        </w:rPr>
      </w:pPr>
      <w:r w:rsidRPr="003C79C1">
        <w:rPr>
          <w:rFonts w:ascii="Book Antiqua" w:hAnsi="Book Antiqua"/>
          <w:sz w:val="24"/>
          <w:szCs w:val="24"/>
        </w:rPr>
        <w:t>What one can confidently say is that the Church's use of the sacrament of reconciliation is one legitimate way of exercising the power over sin given by the risen Jesus to his disciples</w:t>
      </w:r>
      <w:r w:rsidR="00700686">
        <w:rPr>
          <w:rFonts w:ascii="Book Antiqua" w:hAnsi="Book Antiqua"/>
          <w:sz w:val="24"/>
          <w:szCs w:val="24"/>
        </w:rPr>
        <w:t xml:space="preserve"> in general</w:t>
      </w:r>
      <w:r w:rsidRPr="003C79C1">
        <w:rPr>
          <w:rFonts w:ascii="Book Antiqua" w:hAnsi="Book Antiqua"/>
          <w:sz w:val="24"/>
          <w:szCs w:val="24"/>
        </w:rPr>
        <w:t>.</w:t>
      </w:r>
      <w:r w:rsidR="00763BDF">
        <w:rPr>
          <w:rFonts w:ascii="Book Antiqua" w:hAnsi="Book Antiqua"/>
          <w:sz w:val="24"/>
          <w:szCs w:val="24"/>
        </w:rPr>
        <w:t xml:space="preserve"> </w:t>
      </w:r>
    </w:p>
    <w:p w14:paraId="5031890B" w14:textId="77777777" w:rsidR="00C90231" w:rsidRPr="00F9103D" w:rsidRDefault="00C90231" w:rsidP="00C90231">
      <w:pPr>
        <w:spacing w:after="0"/>
        <w:rPr>
          <w:rFonts w:ascii="Book Antiqua" w:hAnsi="Book Antiqua"/>
          <w:sz w:val="24"/>
          <w:szCs w:val="24"/>
        </w:rPr>
      </w:pPr>
    </w:p>
    <w:p w14:paraId="176350FA" w14:textId="4F8F2C63" w:rsidR="00C90231" w:rsidRPr="00F9103D" w:rsidRDefault="00C90231" w:rsidP="00C90231">
      <w:pPr>
        <w:spacing w:after="0"/>
        <w:rPr>
          <w:rFonts w:ascii="Book Antiqua" w:hAnsi="Book Antiqua"/>
          <w:sz w:val="24"/>
          <w:szCs w:val="24"/>
        </w:rPr>
      </w:pPr>
      <w:r w:rsidRPr="00F9103D">
        <w:rPr>
          <w:rFonts w:ascii="Book Antiqua" w:hAnsi="Book Antiqua"/>
          <w:sz w:val="24"/>
          <w:szCs w:val="24"/>
        </w:rPr>
        <w:t xml:space="preserve">The </w:t>
      </w:r>
      <w:r w:rsidR="00F9103D" w:rsidRPr="00F9103D">
        <w:rPr>
          <w:rFonts w:ascii="Book Antiqua" w:hAnsi="Book Antiqua"/>
          <w:sz w:val="24"/>
          <w:szCs w:val="24"/>
        </w:rPr>
        <w:t xml:space="preserve">second </w:t>
      </w:r>
      <w:r w:rsidRPr="00F9103D">
        <w:rPr>
          <w:rFonts w:ascii="Book Antiqua" w:hAnsi="Book Antiqua"/>
          <w:sz w:val="24"/>
          <w:szCs w:val="24"/>
        </w:rPr>
        <w:t xml:space="preserve">episode of Thomas (vv. 24-29) is of great importance for the </w:t>
      </w:r>
      <w:r w:rsidR="00F9103D" w:rsidRPr="00F9103D">
        <w:rPr>
          <w:rFonts w:ascii="Book Antiqua" w:hAnsi="Book Antiqua"/>
          <w:sz w:val="24"/>
          <w:szCs w:val="24"/>
        </w:rPr>
        <w:t xml:space="preserve">author and is actually the climax of the Gospel. </w:t>
      </w:r>
      <w:r w:rsidRPr="00F9103D">
        <w:rPr>
          <w:rFonts w:ascii="Book Antiqua" w:hAnsi="Book Antiqua"/>
          <w:sz w:val="24"/>
          <w:szCs w:val="24"/>
        </w:rPr>
        <w:t xml:space="preserve">(Chapter 21 </w:t>
      </w:r>
      <w:r w:rsidR="00F9103D">
        <w:rPr>
          <w:rFonts w:ascii="Book Antiqua" w:hAnsi="Book Antiqua"/>
          <w:sz w:val="24"/>
          <w:szCs w:val="24"/>
        </w:rPr>
        <w:t>is a later</w:t>
      </w:r>
      <w:r w:rsidRPr="00F9103D">
        <w:rPr>
          <w:rFonts w:ascii="Book Antiqua" w:hAnsi="Book Antiqua"/>
          <w:sz w:val="24"/>
          <w:szCs w:val="24"/>
        </w:rPr>
        <w:t xml:space="preserve"> appendix). The disciple, Thomas, passes from </w:t>
      </w:r>
      <w:r w:rsidR="00F9103D">
        <w:rPr>
          <w:rFonts w:ascii="Book Antiqua" w:hAnsi="Book Antiqua"/>
          <w:sz w:val="24"/>
          <w:szCs w:val="24"/>
        </w:rPr>
        <w:t xml:space="preserve">scepticism </w:t>
      </w:r>
      <w:r w:rsidRPr="00F9103D">
        <w:rPr>
          <w:rFonts w:ascii="Book Antiqua" w:hAnsi="Book Antiqua"/>
          <w:sz w:val="24"/>
          <w:szCs w:val="24"/>
        </w:rPr>
        <w:t xml:space="preserve">to belief. The last word of </w:t>
      </w:r>
      <w:r w:rsidR="00010D04">
        <w:rPr>
          <w:rFonts w:ascii="Book Antiqua" w:hAnsi="Book Antiqua"/>
          <w:sz w:val="24"/>
          <w:szCs w:val="24"/>
        </w:rPr>
        <w:t xml:space="preserve">the </w:t>
      </w:r>
      <w:r w:rsidRPr="00F9103D">
        <w:rPr>
          <w:rFonts w:ascii="Book Antiqua" w:hAnsi="Book Antiqua"/>
          <w:sz w:val="24"/>
          <w:szCs w:val="24"/>
        </w:rPr>
        <w:t>gospel is a full-blooded profession of faith.</w:t>
      </w:r>
    </w:p>
    <w:p w14:paraId="58264276" w14:textId="77777777" w:rsidR="00C90231" w:rsidRPr="00F9103D" w:rsidRDefault="00C90231" w:rsidP="00C90231">
      <w:pPr>
        <w:spacing w:after="0"/>
        <w:rPr>
          <w:rFonts w:ascii="Book Antiqua" w:hAnsi="Book Antiqua"/>
          <w:sz w:val="24"/>
          <w:szCs w:val="24"/>
        </w:rPr>
      </w:pPr>
    </w:p>
    <w:p w14:paraId="5D4C439B" w14:textId="218C286B" w:rsidR="00EF39CD" w:rsidRPr="00EF39CD" w:rsidRDefault="00C90231" w:rsidP="00C90231">
      <w:pPr>
        <w:spacing w:after="0"/>
        <w:rPr>
          <w:rFonts w:ascii="Book Antiqua" w:hAnsi="Book Antiqua"/>
          <w:sz w:val="24"/>
          <w:szCs w:val="24"/>
        </w:rPr>
      </w:pPr>
      <w:r w:rsidRPr="00EF39CD">
        <w:rPr>
          <w:rFonts w:ascii="Book Antiqua" w:hAnsi="Book Antiqua"/>
          <w:sz w:val="24"/>
          <w:szCs w:val="24"/>
        </w:rPr>
        <w:t xml:space="preserve">Thomas refuses to accept the word of the other disciples and insists on having concrete proof of the reality of the resurrection of Jesus (vv. 24-25). In the event, he comes to belief without a need for the crude verification he seemed to demand (20:25,27-28). It is enough to have seen (v. 29, see vv. 20,25). It is unfortunate that Thomas has been remembered for his stubbornness -'doubting Thomas.' He ought </w:t>
      </w:r>
      <w:r w:rsidR="00AA79BB">
        <w:rPr>
          <w:rFonts w:ascii="Book Antiqua" w:hAnsi="Book Antiqua"/>
          <w:sz w:val="24"/>
          <w:szCs w:val="24"/>
        </w:rPr>
        <w:t xml:space="preserve">rather </w:t>
      </w:r>
      <w:r w:rsidRPr="00EF39CD">
        <w:rPr>
          <w:rFonts w:ascii="Book Antiqua" w:hAnsi="Book Antiqua"/>
          <w:sz w:val="24"/>
          <w:szCs w:val="24"/>
        </w:rPr>
        <w:t xml:space="preserve">to have been remembered for the most forthright confession of faith in the gospels: 'My Lord and my God.' </w:t>
      </w:r>
    </w:p>
    <w:p w14:paraId="5ECDB358" w14:textId="77777777" w:rsidR="00EF39CD" w:rsidRPr="00EF39CD" w:rsidRDefault="00EF39CD" w:rsidP="00C90231">
      <w:pPr>
        <w:spacing w:after="0"/>
        <w:rPr>
          <w:rFonts w:ascii="Book Antiqua" w:hAnsi="Book Antiqua"/>
          <w:sz w:val="24"/>
          <w:szCs w:val="24"/>
        </w:rPr>
      </w:pPr>
    </w:p>
    <w:p w14:paraId="4ED0992F" w14:textId="0AD89C82" w:rsidR="00C90231" w:rsidRPr="00EF39CD" w:rsidRDefault="00C90231" w:rsidP="00C90231">
      <w:pPr>
        <w:spacing w:after="0"/>
        <w:rPr>
          <w:rFonts w:ascii="Book Antiqua" w:hAnsi="Book Antiqua"/>
          <w:sz w:val="24"/>
          <w:szCs w:val="24"/>
        </w:rPr>
      </w:pPr>
      <w:r w:rsidRPr="00EF39CD">
        <w:rPr>
          <w:rFonts w:ascii="Book Antiqua" w:hAnsi="Book Antiqua"/>
          <w:sz w:val="24"/>
          <w:szCs w:val="24"/>
        </w:rPr>
        <w:t xml:space="preserve">It is the </w:t>
      </w:r>
      <w:r w:rsidR="0072255F">
        <w:rPr>
          <w:rFonts w:ascii="Book Antiqua" w:hAnsi="Book Antiqua"/>
          <w:sz w:val="24"/>
          <w:szCs w:val="24"/>
        </w:rPr>
        <w:t>highest</w:t>
      </w:r>
      <w:r w:rsidRPr="00EF39CD">
        <w:rPr>
          <w:rFonts w:ascii="Book Antiqua" w:hAnsi="Book Antiqua"/>
          <w:sz w:val="24"/>
          <w:szCs w:val="24"/>
        </w:rPr>
        <w:t xml:space="preserve"> Christological </w:t>
      </w:r>
      <w:r w:rsidR="0072255F">
        <w:rPr>
          <w:rFonts w:ascii="Book Antiqua" w:hAnsi="Book Antiqua"/>
          <w:sz w:val="24"/>
          <w:szCs w:val="24"/>
        </w:rPr>
        <w:t>attribution in the New Testament</w:t>
      </w:r>
      <w:r w:rsidRPr="00EF39CD">
        <w:rPr>
          <w:rFonts w:ascii="Book Antiqua" w:hAnsi="Book Antiqua"/>
          <w:sz w:val="24"/>
          <w:szCs w:val="24"/>
        </w:rPr>
        <w:t xml:space="preserve">: Jesus </w:t>
      </w:r>
      <w:r w:rsidR="00AA79BB">
        <w:rPr>
          <w:rFonts w:ascii="Book Antiqua" w:hAnsi="Book Antiqua"/>
          <w:sz w:val="24"/>
          <w:szCs w:val="24"/>
        </w:rPr>
        <w:t>is</w:t>
      </w:r>
      <w:r w:rsidRPr="00EF39CD">
        <w:rPr>
          <w:rFonts w:ascii="Book Antiqua" w:hAnsi="Book Antiqua"/>
          <w:sz w:val="24"/>
          <w:szCs w:val="24"/>
        </w:rPr>
        <w:t xml:space="preserve"> addressed by</w:t>
      </w:r>
      <w:r w:rsidR="00EF39CD" w:rsidRPr="00EF39CD">
        <w:rPr>
          <w:rFonts w:ascii="Book Antiqua" w:hAnsi="Book Antiqua"/>
          <w:sz w:val="24"/>
          <w:szCs w:val="24"/>
        </w:rPr>
        <w:t xml:space="preserve"> Christians</w:t>
      </w:r>
      <w:r w:rsidRPr="00EF39CD">
        <w:rPr>
          <w:rFonts w:ascii="Book Antiqua" w:hAnsi="Book Antiqua"/>
          <w:sz w:val="24"/>
          <w:szCs w:val="24"/>
        </w:rPr>
        <w:t xml:space="preserve"> </w:t>
      </w:r>
      <w:r w:rsidR="00EF39CD">
        <w:rPr>
          <w:rFonts w:ascii="Book Antiqua" w:hAnsi="Book Antiqua"/>
          <w:sz w:val="24"/>
          <w:szCs w:val="24"/>
        </w:rPr>
        <w:t xml:space="preserve">in </w:t>
      </w:r>
      <w:r w:rsidRPr="00EF39CD">
        <w:rPr>
          <w:rFonts w:ascii="Book Antiqua" w:hAnsi="Book Antiqua"/>
          <w:sz w:val="24"/>
          <w:szCs w:val="24"/>
        </w:rPr>
        <w:t xml:space="preserve">the same terms </w:t>
      </w:r>
      <w:r w:rsidR="0072255F">
        <w:rPr>
          <w:rFonts w:ascii="Book Antiqua" w:hAnsi="Book Antiqua"/>
          <w:sz w:val="24"/>
          <w:szCs w:val="24"/>
        </w:rPr>
        <w:t>that</w:t>
      </w:r>
      <w:r w:rsidRPr="00EF39CD">
        <w:rPr>
          <w:rFonts w:ascii="Book Antiqua" w:hAnsi="Book Antiqua"/>
          <w:sz w:val="24"/>
          <w:szCs w:val="24"/>
        </w:rPr>
        <w:t xml:space="preserve"> Israel had </w:t>
      </w:r>
      <w:r w:rsidR="0072255F">
        <w:rPr>
          <w:rFonts w:ascii="Book Antiqua" w:hAnsi="Book Antiqua"/>
          <w:sz w:val="24"/>
          <w:szCs w:val="24"/>
        </w:rPr>
        <w:t xml:space="preserve">used to </w:t>
      </w:r>
      <w:r w:rsidRPr="00EF39CD">
        <w:rPr>
          <w:rFonts w:ascii="Book Antiqua" w:hAnsi="Book Antiqua"/>
          <w:sz w:val="24"/>
          <w:szCs w:val="24"/>
        </w:rPr>
        <w:t>addres</w:t>
      </w:r>
      <w:r w:rsidR="0072255F">
        <w:rPr>
          <w:rFonts w:ascii="Book Antiqua" w:hAnsi="Book Antiqua"/>
          <w:sz w:val="24"/>
          <w:szCs w:val="24"/>
        </w:rPr>
        <w:t>s</w:t>
      </w:r>
      <w:r w:rsidRPr="00EF39CD">
        <w:rPr>
          <w:rFonts w:ascii="Book Antiqua" w:hAnsi="Book Antiqua"/>
          <w:sz w:val="24"/>
          <w:szCs w:val="24"/>
        </w:rPr>
        <w:t xml:space="preserve"> Yahweh. Thomas' confession is an acknowledgment of the God revealed in Jesus. It is</w:t>
      </w:r>
      <w:r w:rsidR="0072255F">
        <w:rPr>
          <w:rFonts w:ascii="Book Antiqua" w:hAnsi="Book Antiqua"/>
          <w:sz w:val="24"/>
          <w:szCs w:val="24"/>
        </w:rPr>
        <w:t xml:space="preserve"> quite</w:t>
      </w:r>
      <w:r w:rsidRPr="00EF39CD">
        <w:rPr>
          <w:rFonts w:ascii="Book Antiqua" w:hAnsi="Book Antiqua"/>
          <w:sz w:val="24"/>
          <w:szCs w:val="24"/>
        </w:rPr>
        <w:t xml:space="preserve"> likely</w:t>
      </w:r>
      <w:r w:rsidR="0072255F">
        <w:rPr>
          <w:rFonts w:ascii="Book Antiqua" w:hAnsi="Book Antiqua"/>
          <w:sz w:val="24"/>
          <w:szCs w:val="24"/>
        </w:rPr>
        <w:t xml:space="preserve"> that it was</w:t>
      </w:r>
      <w:r w:rsidRPr="00EF39CD">
        <w:rPr>
          <w:rFonts w:ascii="Book Antiqua" w:hAnsi="Book Antiqua"/>
          <w:sz w:val="24"/>
          <w:szCs w:val="24"/>
        </w:rPr>
        <w:t xml:space="preserve"> a </w:t>
      </w:r>
      <w:r w:rsidR="0072255F">
        <w:rPr>
          <w:rFonts w:ascii="Book Antiqua" w:hAnsi="Book Antiqua"/>
          <w:sz w:val="24"/>
          <w:szCs w:val="24"/>
        </w:rPr>
        <w:t>form of creed used in</w:t>
      </w:r>
      <w:r w:rsidRPr="00EF39CD">
        <w:rPr>
          <w:rFonts w:ascii="Book Antiqua" w:hAnsi="Book Antiqua"/>
          <w:sz w:val="24"/>
          <w:szCs w:val="24"/>
        </w:rPr>
        <w:t xml:space="preserve"> the </w:t>
      </w:r>
      <w:r w:rsidR="00915C31">
        <w:rPr>
          <w:rFonts w:ascii="Book Antiqua" w:hAnsi="Book Antiqua"/>
          <w:sz w:val="24"/>
          <w:szCs w:val="24"/>
        </w:rPr>
        <w:t>author’s</w:t>
      </w:r>
      <w:r w:rsidRPr="00EF39CD">
        <w:rPr>
          <w:rFonts w:ascii="Book Antiqua" w:hAnsi="Book Antiqua"/>
          <w:sz w:val="24"/>
          <w:szCs w:val="24"/>
        </w:rPr>
        <w:t xml:space="preserve"> Church.</w:t>
      </w:r>
    </w:p>
    <w:p w14:paraId="339184A1" w14:textId="77777777" w:rsidR="00C90231" w:rsidRPr="003C79C1" w:rsidRDefault="00C90231" w:rsidP="00C90231">
      <w:pPr>
        <w:spacing w:after="0"/>
        <w:rPr>
          <w:rFonts w:ascii="Book Antiqua" w:hAnsi="Book Antiqua"/>
          <w:sz w:val="24"/>
          <w:szCs w:val="24"/>
        </w:rPr>
      </w:pPr>
    </w:p>
    <w:p w14:paraId="254D6A0E" w14:textId="77777777" w:rsidR="00AA79BB" w:rsidRDefault="00C90231" w:rsidP="00DA21E0">
      <w:pPr>
        <w:spacing w:after="0"/>
        <w:rPr>
          <w:rFonts w:ascii="Book Antiqua" w:hAnsi="Book Antiqua"/>
          <w:sz w:val="24"/>
          <w:szCs w:val="24"/>
        </w:rPr>
      </w:pPr>
      <w:r w:rsidRPr="003C79C1">
        <w:rPr>
          <w:rFonts w:ascii="Book Antiqua" w:hAnsi="Book Antiqua"/>
          <w:sz w:val="24"/>
          <w:szCs w:val="24"/>
        </w:rPr>
        <w:t xml:space="preserve">The </w:t>
      </w:r>
      <w:r w:rsidR="0072255F">
        <w:rPr>
          <w:rFonts w:ascii="Book Antiqua" w:hAnsi="Book Antiqua"/>
          <w:sz w:val="24"/>
          <w:szCs w:val="24"/>
        </w:rPr>
        <w:t>author then</w:t>
      </w:r>
      <w:r w:rsidRPr="003C79C1">
        <w:rPr>
          <w:rFonts w:ascii="Book Antiqua" w:hAnsi="Book Antiqua"/>
          <w:sz w:val="24"/>
          <w:szCs w:val="24"/>
        </w:rPr>
        <w:t xml:space="preserve"> adds a </w:t>
      </w:r>
      <w:r w:rsidR="00AA79BB">
        <w:rPr>
          <w:rFonts w:ascii="Book Antiqua" w:hAnsi="Book Antiqua"/>
          <w:sz w:val="24"/>
          <w:szCs w:val="24"/>
        </w:rPr>
        <w:t xml:space="preserve">detail </w:t>
      </w:r>
      <w:r w:rsidRPr="003C79C1">
        <w:rPr>
          <w:rFonts w:ascii="Book Antiqua" w:hAnsi="Book Antiqua"/>
          <w:sz w:val="24"/>
          <w:szCs w:val="24"/>
        </w:rPr>
        <w:t xml:space="preserve">comment that is crucial for all disciples of the risen Lord - 'Have you believed because you have seen me? Blessed are those who have not seen and yet have come to believe' (20:29). </w:t>
      </w:r>
    </w:p>
    <w:p w14:paraId="2CC88E77" w14:textId="77777777" w:rsidR="00AA79BB" w:rsidRDefault="00AA79BB" w:rsidP="00DA21E0">
      <w:pPr>
        <w:spacing w:after="0"/>
        <w:rPr>
          <w:rFonts w:ascii="Book Antiqua" w:hAnsi="Book Antiqua"/>
          <w:sz w:val="24"/>
          <w:szCs w:val="24"/>
        </w:rPr>
      </w:pPr>
    </w:p>
    <w:p w14:paraId="37342B51" w14:textId="75D26167" w:rsidR="0098497B" w:rsidRDefault="00C90231" w:rsidP="00DA21E0">
      <w:pPr>
        <w:spacing w:after="0"/>
        <w:rPr>
          <w:rFonts w:ascii="Book Antiqua" w:hAnsi="Book Antiqua"/>
          <w:sz w:val="24"/>
          <w:szCs w:val="24"/>
        </w:rPr>
      </w:pPr>
      <w:r w:rsidRPr="003C79C1">
        <w:rPr>
          <w:rFonts w:ascii="Book Antiqua" w:hAnsi="Book Antiqua"/>
          <w:sz w:val="24"/>
          <w:szCs w:val="24"/>
        </w:rPr>
        <w:t xml:space="preserve">The evangelist is writing for </w:t>
      </w:r>
      <w:r w:rsidR="00915C31">
        <w:rPr>
          <w:rFonts w:ascii="Book Antiqua" w:hAnsi="Book Antiqua"/>
          <w:sz w:val="24"/>
          <w:szCs w:val="24"/>
        </w:rPr>
        <w:t>the first</w:t>
      </w:r>
      <w:r w:rsidRPr="003C79C1">
        <w:rPr>
          <w:rFonts w:ascii="Book Antiqua" w:hAnsi="Book Antiqua"/>
          <w:sz w:val="24"/>
          <w:szCs w:val="24"/>
        </w:rPr>
        <w:t xml:space="preserve"> generation that ha</w:t>
      </w:r>
      <w:r w:rsidR="00915C31">
        <w:rPr>
          <w:rFonts w:ascii="Book Antiqua" w:hAnsi="Book Antiqua"/>
          <w:sz w:val="24"/>
          <w:szCs w:val="24"/>
        </w:rPr>
        <w:t>d</w:t>
      </w:r>
      <w:r w:rsidRPr="003C79C1">
        <w:rPr>
          <w:rFonts w:ascii="Book Antiqua" w:hAnsi="Book Antiqua"/>
          <w:sz w:val="24"/>
          <w:szCs w:val="24"/>
        </w:rPr>
        <w:t xml:space="preserve"> not 'seen' the Lord. He </w:t>
      </w:r>
      <w:r w:rsidR="007D53BD">
        <w:rPr>
          <w:rFonts w:ascii="Book Antiqua" w:hAnsi="Book Antiqua"/>
          <w:sz w:val="24"/>
          <w:szCs w:val="24"/>
        </w:rPr>
        <w:t xml:space="preserve">presents </w:t>
      </w:r>
      <w:r w:rsidRPr="003C79C1">
        <w:rPr>
          <w:rFonts w:ascii="Book Antiqua" w:hAnsi="Book Antiqua"/>
          <w:sz w:val="24"/>
          <w:szCs w:val="24"/>
        </w:rPr>
        <w:t xml:space="preserve">Thomas </w:t>
      </w:r>
      <w:r w:rsidR="007D53BD">
        <w:rPr>
          <w:rFonts w:ascii="Book Antiqua" w:hAnsi="Book Antiqua"/>
          <w:sz w:val="24"/>
          <w:szCs w:val="24"/>
        </w:rPr>
        <w:t>as being a bridge between the Apostolic age and the next generation of Christians. They share t</w:t>
      </w:r>
      <w:r w:rsidRPr="003C79C1">
        <w:rPr>
          <w:rFonts w:ascii="Book Antiqua" w:hAnsi="Book Antiqua"/>
          <w:sz w:val="24"/>
          <w:szCs w:val="24"/>
        </w:rPr>
        <w:t xml:space="preserve">he same </w:t>
      </w:r>
      <w:r w:rsidR="007D53BD">
        <w:rPr>
          <w:rFonts w:ascii="Book Antiqua" w:hAnsi="Book Antiqua"/>
          <w:sz w:val="24"/>
          <w:szCs w:val="24"/>
        </w:rPr>
        <w:t xml:space="preserve">close relationship with the Lord </w:t>
      </w:r>
      <w:r w:rsidRPr="003C79C1">
        <w:rPr>
          <w:rFonts w:ascii="Book Antiqua" w:hAnsi="Book Antiqua"/>
          <w:sz w:val="24"/>
          <w:szCs w:val="24"/>
        </w:rPr>
        <w:t>through their common faith, though he be no</w:t>
      </w:r>
      <w:r w:rsidR="005B6473">
        <w:rPr>
          <w:rFonts w:ascii="Book Antiqua" w:hAnsi="Book Antiqua"/>
          <w:sz w:val="24"/>
          <w:szCs w:val="24"/>
        </w:rPr>
        <w:t xml:space="preserve"> longer</w:t>
      </w:r>
      <w:r w:rsidRPr="003C79C1">
        <w:rPr>
          <w:rFonts w:ascii="Book Antiqua" w:hAnsi="Book Antiqua"/>
          <w:sz w:val="24"/>
          <w:szCs w:val="24"/>
        </w:rPr>
        <w:t xml:space="preserve"> visible. It is the tranquil assurance of union with him.</w:t>
      </w:r>
      <w:r w:rsidR="00E8157C">
        <w:rPr>
          <w:rFonts w:ascii="Book Antiqua" w:hAnsi="Book Antiqua"/>
          <w:sz w:val="24"/>
          <w:szCs w:val="24"/>
        </w:rPr>
        <w:t xml:space="preserve"> </w:t>
      </w:r>
    </w:p>
    <w:p w14:paraId="1AA42069" w14:textId="77777777" w:rsidR="0098497B" w:rsidRDefault="0098497B" w:rsidP="00DA21E0">
      <w:pPr>
        <w:spacing w:after="0"/>
        <w:rPr>
          <w:rFonts w:ascii="Book Antiqua" w:hAnsi="Book Antiqua"/>
          <w:sz w:val="24"/>
          <w:szCs w:val="24"/>
        </w:rPr>
      </w:pPr>
    </w:p>
    <w:p w14:paraId="2CFD017E" w14:textId="77777777" w:rsidR="003B3A81" w:rsidRDefault="003B3A81" w:rsidP="00DA21E0">
      <w:pPr>
        <w:spacing w:after="0"/>
        <w:rPr>
          <w:rFonts w:ascii="Book Antiqua" w:hAnsi="Book Antiqua"/>
          <w:sz w:val="24"/>
          <w:szCs w:val="24"/>
        </w:rPr>
      </w:pPr>
    </w:p>
    <w:p w14:paraId="07122DBC" w14:textId="77777777" w:rsidR="003B3A81" w:rsidRDefault="003B3A81" w:rsidP="00DA21E0">
      <w:pPr>
        <w:spacing w:after="0"/>
        <w:rPr>
          <w:rFonts w:ascii="Book Antiqua" w:hAnsi="Book Antiqua"/>
          <w:sz w:val="24"/>
          <w:szCs w:val="24"/>
        </w:rPr>
      </w:pPr>
    </w:p>
    <w:p w14:paraId="18959ED6" w14:textId="7F06DA9D" w:rsidR="003B3A81" w:rsidRDefault="003B3A81">
      <w:pPr>
        <w:rPr>
          <w:rFonts w:ascii="Book Antiqua" w:hAnsi="Book Antiqua"/>
          <w:sz w:val="24"/>
          <w:szCs w:val="24"/>
        </w:rPr>
      </w:pPr>
    </w:p>
    <w:sectPr w:rsidR="003B3A81" w:rsidSect="0099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0"/>
    <w:rsid w:val="00006A1B"/>
    <w:rsid w:val="00010D04"/>
    <w:rsid w:val="0001571D"/>
    <w:rsid w:val="00056A65"/>
    <w:rsid w:val="000C4850"/>
    <w:rsid w:val="000E1423"/>
    <w:rsid w:val="000F6308"/>
    <w:rsid w:val="001222CD"/>
    <w:rsid w:val="00181DBE"/>
    <w:rsid w:val="00182B18"/>
    <w:rsid w:val="00221743"/>
    <w:rsid w:val="00270461"/>
    <w:rsid w:val="00276CA5"/>
    <w:rsid w:val="00294FF3"/>
    <w:rsid w:val="002A53B1"/>
    <w:rsid w:val="002D31C5"/>
    <w:rsid w:val="002D4951"/>
    <w:rsid w:val="002E179D"/>
    <w:rsid w:val="00306C49"/>
    <w:rsid w:val="00307818"/>
    <w:rsid w:val="00322855"/>
    <w:rsid w:val="00324703"/>
    <w:rsid w:val="00325FD3"/>
    <w:rsid w:val="00352BBF"/>
    <w:rsid w:val="00356896"/>
    <w:rsid w:val="003926B3"/>
    <w:rsid w:val="003A5CCB"/>
    <w:rsid w:val="003B3A81"/>
    <w:rsid w:val="003B5E74"/>
    <w:rsid w:val="003C79C1"/>
    <w:rsid w:val="003F06C2"/>
    <w:rsid w:val="00476F26"/>
    <w:rsid w:val="00481C61"/>
    <w:rsid w:val="004A35E7"/>
    <w:rsid w:val="004E7620"/>
    <w:rsid w:val="00557B07"/>
    <w:rsid w:val="00597B40"/>
    <w:rsid w:val="005A47AD"/>
    <w:rsid w:val="005B6473"/>
    <w:rsid w:val="006333D4"/>
    <w:rsid w:val="006408DE"/>
    <w:rsid w:val="006512AE"/>
    <w:rsid w:val="006973ED"/>
    <w:rsid w:val="006F7229"/>
    <w:rsid w:val="00700686"/>
    <w:rsid w:val="007029EF"/>
    <w:rsid w:val="0072255F"/>
    <w:rsid w:val="00725E6A"/>
    <w:rsid w:val="00745C87"/>
    <w:rsid w:val="00752FE3"/>
    <w:rsid w:val="00760225"/>
    <w:rsid w:val="00763BDF"/>
    <w:rsid w:val="00767284"/>
    <w:rsid w:val="00790133"/>
    <w:rsid w:val="007A4824"/>
    <w:rsid w:val="007D0B05"/>
    <w:rsid w:val="007D53BD"/>
    <w:rsid w:val="007D7956"/>
    <w:rsid w:val="00863E00"/>
    <w:rsid w:val="008A6332"/>
    <w:rsid w:val="008C33E4"/>
    <w:rsid w:val="008D3626"/>
    <w:rsid w:val="008E07BD"/>
    <w:rsid w:val="00914E67"/>
    <w:rsid w:val="00915C31"/>
    <w:rsid w:val="00947B1D"/>
    <w:rsid w:val="009756BB"/>
    <w:rsid w:val="0098497B"/>
    <w:rsid w:val="0099426B"/>
    <w:rsid w:val="009B150D"/>
    <w:rsid w:val="009C0ED4"/>
    <w:rsid w:val="009C28F4"/>
    <w:rsid w:val="009E0EBE"/>
    <w:rsid w:val="009F70ED"/>
    <w:rsid w:val="00A30AE1"/>
    <w:rsid w:val="00A438D5"/>
    <w:rsid w:val="00A64F5C"/>
    <w:rsid w:val="00A76086"/>
    <w:rsid w:val="00A947FA"/>
    <w:rsid w:val="00AA79BB"/>
    <w:rsid w:val="00AC5D73"/>
    <w:rsid w:val="00B1236B"/>
    <w:rsid w:val="00B205BD"/>
    <w:rsid w:val="00B754AD"/>
    <w:rsid w:val="00B974C2"/>
    <w:rsid w:val="00BA4701"/>
    <w:rsid w:val="00BB7371"/>
    <w:rsid w:val="00BE70DC"/>
    <w:rsid w:val="00C155F7"/>
    <w:rsid w:val="00C20165"/>
    <w:rsid w:val="00C31205"/>
    <w:rsid w:val="00C32C4C"/>
    <w:rsid w:val="00C47324"/>
    <w:rsid w:val="00C5596F"/>
    <w:rsid w:val="00C5702D"/>
    <w:rsid w:val="00C844F8"/>
    <w:rsid w:val="00C90231"/>
    <w:rsid w:val="00D020E3"/>
    <w:rsid w:val="00D161D9"/>
    <w:rsid w:val="00D220EE"/>
    <w:rsid w:val="00D60E40"/>
    <w:rsid w:val="00D907F3"/>
    <w:rsid w:val="00DA21E0"/>
    <w:rsid w:val="00DA521F"/>
    <w:rsid w:val="00DC402C"/>
    <w:rsid w:val="00DD071E"/>
    <w:rsid w:val="00DD5E66"/>
    <w:rsid w:val="00E0380E"/>
    <w:rsid w:val="00E36536"/>
    <w:rsid w:val="00E8157C"/>
    <w:rsid w:val="00E92D98"/>
    <w:rsid w:val="00EF39CD"/>
    <w:rsid w:val="00F3368F"/>
    <w:rsid w:val="00F36FB0"/>
    <w:rsid w:val="00F56303"/>
    <w:rsid w:val="00F71489"/>
    <w:rsid w:val="00F874EC"/>
    <w:rsid w:val="00F908B8"/>
    <w:rsid w:val="00F9103D"/>
    <w:rsid w:val="00F97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2E37"/>
  <w15:chartTrackingRefBased/>
  <w15:docId w15:val="{4B0A03A5-4A94-4226-A82A-86A0D5EB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1232">
      <w:bodyDiv w:val="1"/>
      <w:marLeft w:val="0"/>
      <w:marRight w:val="0"/>
      <w:marTop w:val="0"/>
      <w:marBottom w:val="0"/>
      <w:divBdr>
        <w:top w:val="none" w:sz="0" w:space="0" w:color="auto"/>
        <w:left w:val="none" w:sz="0" w:space="0" w:color="auto"/>
        <w:bottom w:val="none" w:sz="0" w:space="0" w:color="auto"/>
        <w:right w:val="none" w:sz="0" w:space="0" w:color="auto"/>
      </w:divBdr>
      <w:divsChild>
        <w:div w:id="1495755261">
          <w:marLeft w:val="0"/>
          <w:marRight w:val="0"/>
          <w:marTop w:val="0"/>
          <w:marBottom w:val="0"/>
          <w:divBdr>
            <w:top w:val="none" w:sz="0" w:space="0" w:color="auto"/>
            <w:left w:val="none" w:sz="0" w:space="0" w:color="auto"/>
            <w:bottom w:val="none" w:sz="0" w:space="0" w:color="auto"/>
            <w:right w:val="none" w:sz="0" w:space="0" w:color="auto"/>
          </w:divBdr>
        </w:div>
        <w:div w:id="667362822">
          <w:marLeft w:val="0"/>
          <w:marRight w:val="0"/>
          <w:marTop w:val="0"/>
          <w:marBottom w:val="0"/>
          <w:divBdr>
            <w:top w:val="none" w:sz="0" w:space="0" w:color="auto"/>
            <w:left w:val="none" w:sz="0" w:space="0" w:color="auto"/>
            <w:bottom w:val="none" w:sz="0" w:space="0" w:color="auto"/>
            <w:right w:val="none" w:sz="0" w:space="0" w:color="auto"/>
          </w:divBdr>
        </w:div>
        <w:div w:id="1219051663">
          <w:marLeft w:val="0"/>
          <w:marRight w:val="0"/>
          <w:marTop w:val="0"/>
          <w:marBottom w:val="0"/>
          <w:divBdr>
            <w:top w:val="none" w:sz="0" w:space="0" w:color="auto"/>
            <w:left w:val="none" w:sz="0" w:space="0" w:color="auto"/>
            <w:bottom w:val="none" w:sz="0" w:space="0" w:color="auto"/>
            <w:right w:val="none" w:sz="0" w:space="0" w:color="auto"/>
          </w:divBdr>
        </w:div>
        <w:div w:id="962344373">
          <w:marLeft w:val="0"/>
          <w:marRight w:val="0"/>
          <w:marTop w:val="0"/>
          <w:marBottom w:val="0"/>
          <w:divBdr>
            <w:top w:val="none" w:sz="0" w:space="0" w:color="auto"/>
            <w:left w:val="none" w:sz="0" w:space="0" w:color="auto"/>
            <w:bottom w:val="none" w:sz="0" w:space="0" w:color="auto"/>
            <w:right w:val="none" w:sz="0" w:space="0" w:color="auto"/>
          </w:divBdr>
        </w:div>
        <w:div w:id="1901867828">
          <w:marLeft w:val="0"/>
          <w:marRight w:val="0"/>
          <w:marTop w:val="0"/>
          <w:marBottom w:val="0"/>
          <w:divBdr>
            <w:top w:val="none" w:sz="0" w:space="0" w:color="auto"/>
            <w:left w:val="none" w:sz="0" w:space="0" w:color="auto"/>
            <w:bottom w:val="none" w:sz="0" w:space="0" w:color="auto"/>
            <w:right w:val="none" w:sz="0" w:space="0" w:color="auto"/>
          </w:divBdr>
        </w:div>
        <w:div w:id="1967352592">
          <w:marLeft w:val="0"/>
          <w:marRight w:val="0"/>
          <w:marTop w:val="0"/>
          <w:marBottom w:val="0"/>
          <w:divBdr>
            <w:top w:val="none" w:sz="0" w:space="0" w:color="auto"/>
            <w:left w:val="none" w:sz="0" w:space="0" w:color="auto"/>
            <w:bottom w:val="none" w:sz="0" w:space="0" w:color="auto"/>
            <w:right w:val="none" w:sz="0" w:space="0" w:color="auto"/>
          </w:divBdr>
        </w:div>
        <w:div w:id="1706902570">
          <w:marLeft w:val="0"/>
          <w:marRight w:val="0"/>
          <w:marTop w:val="0"/>
          <w:marBottom w:val="0"/>
          <w:divBdr>
            <w:top w:val="none" w:sz="0" w:space="0" w:color="auto"/>
            <w:left w:val="none" w:sz="0" w:space="0" w:color="auto"/>
            <w:bottom w:val="none" w:sz="0" w:space="0" w:color="auto"/>
            <w:right w:val="none" w:sz="0" w:space="0" w:color="auto"/>
          </w:divBdr>
        </w:div>
        <w:div w:id="783156478">
          <w:marLeft w:val="0"/>
          <w:marRight w:val="0"/>
          <w:marTop w:val="0"/>
          <w:marBottom w:val="0"/>
          <w:divBdr>
            <w:top w:val="none" w:sz="0" w:space="0" w:color="auto"/>
            <w:left w:val="none" w:sz="0" w:space="0" w:color="auto"/>
            <w:bottom w:val="none" w:sz="0" w:space="0" w:color="auto"/>
            <w:right w:val="none" w:sz="0" w:space="0" w:color="auto"/>
          </w:divBdr>
        </w:div>
        <w:div w:id="332299848">
          <w:marLeft w:val="0"/>
          <w:marRight w:val="0"/>
          <w:marTop w:val="0"/>
          <w:marBottom w:val="0"/>
          <w:divBdr>
            <w:top w:val="none" w:sz="0" w:space="0" w:color="auto"/>
            <w:left w:val="none" w:sz="0" w:space="0" w:color="auto"/>
            <w:bottom w:val="none" w:sz="0" w:space="0" w:color="auto"/>
            <w:right w:val="none" w:sz="0" w:space="0" w:color="auto"/>
          </w:divBdr>
        </w:div>
        <w:div w:id="1127430609">
          <w:marLeft w:val="0"/>
          <w:marRight w:val="0"/>
          <w:marTop w:val="0"/>
          <w:marBottom w:val="0"/>
          <w:divBdr>
            <w:top w:val="none" w:sz="0" w:space="0" w:color="auto"/>
            <w:left w:val="none" w:sz="0" w:space="0" w:color="auto"/>
            <w:bottom w:val="none" w:sz="0" w:space="0" w:color="auto"/>
            <w:right w:val="none" w:sz="0" w:space="0" w:color="auto"/>
          </w:divBdr>
        </w:div>
        <w:div w:id="627787016">
          <w:marLeft w:val="0"/>
          <w:marRight w:val="0"/>
          <w:marTop w:val="0"/>
          <w:marBottom w:val="0"/>
          <w:divBdr>
            <w:top w:val="none" w:sz="0" w:space="0" w:color="auto"/>
            <w:left w:val="none" w:sz="0" w:space="0" w:color="auto"/>
            <w:bottom w:val="none" w:sz="0" w:space="0" w:color="auto"/>
            <w:right w:val="none" w:sz="0" w:space="0" w:color="auto"/>
          </w:divBdr>
        </w:div>
        <w:div w:id="1896502622">
          <w:marLeft w:val="0"/>
          <w:marRight w:val="0"/>
          <w:marTop w:val="0"/>
          <w:marBottom w:val="0"/>
          <w:divBdr>
            <w:top w:val="none" w:sz="0" w:space="0" w:color="auto"/>
            <w:left w:val="none" w:sz="0" w:space="0" w:color="auto"/>
            <w:bottom w:val="none" w:sz="0" w:space="0" w:color="auto"/>
            <w:right w:val="none" w:sz="0" w:space="0" w:color="auto"/>
          </w:divBdr>
        </w:div>
        <w:div w:id="498471833">
          <w:marLeft w:val="0"/>
          <w:marRight w:val="0"/>
          <w:marTop w:val="0"/>
          <w:marBottom w:val="0"/>
          <w:divBdr>
            <w:top w:val="none" w:sz="0" w:space="0" w:color="auto"/>
            <w:left w:val="none" w:sz="0" w:space="0" w:color="auto"/>
            <w:bottom w:val="none" w:sz="0" w:space="0" w:color="auto"/>
            <w:right w:val="none" w:sz="0" w:space="0" w:color="auto"/>
          </w:divBdr>
        </w:div>
        <w:div w:id="1384216806">
          <w:marLeft w:val="0"/>
          <w:marRight w:val="0"/>
          <w:marTop w:val="0"/>
          <w:marBottom w:val="0"/>
          <w:divBdr>
            <w:top w:val="none" w:sz="0" w:space="0" w:color="auto"/>
            <w:left w:val="none" w:sz="0" w:space="0" w:color="auto"/>
            <w:bottom w:val="none" w:sz="0" w:space="0" w:color="auto"/>
            <w:right w:val="none" w:sz="0" w:space="0" w:color="auto"/>
          </w:divBdr>
        </w:div>
        <w:div w:id="892540459">
          <w:marLeft w:val="0"/>
          <w:marRight w:val="0"/>
          <w:marTop w:val="0"/>
          <w:marBottom w:val="0"/>
          <w:divBdr>
            <w:top w:val="none" w:sz="0" w:space="0" w:color="auto"/>
            <w:left w:val="none" w:sz="0" w:space="0" w:color="auto"/>
            <w:bottom w:val="none" w:sz="0" w:space="0" w:color="auto"/>
            <w:right w:val="none" w:sz="0" w:space="0" w:color="auto"/>
          </w:divBdr>
        </w:div>
        <w:div w:id="1839034020">
          <w:marLeft w:val="0"/>
          <w:marRight w:val="0"/>
          <w:marTop w:val="0"/>
          <w:marBottom w:val="0"/>
          <w:divBdr>
            <w:top w:val="none" w:sz="0" w:space="0" w:color="auto"/>
            <w:left w:val="none" w:sz="0" w:space="0" w:color="auto"/>
            <w:bottom w:val="none" w:sz="0" w:space="0" w:color="auto"/>
            <w:right w:val="none" w:sz="0" w:space="0" w:color="auto"/>
          </w:divBdr>
        </w:div>
        <w:div w:id="999038384">
          <w:marLeft w:val="0"/>
          <w:marRight w:val="0"/>
          <w:marTop w:val="0"/>
          <w:marBottom w:val="0"/>
          <w:divBdr>
            <w:top w:val="none" w:sz="0" w:space="0" w:color="auto"/>
            <w:left w:val="none" w:sz="0" w:space="0" w:color="auto"/>
            <w:bottom w:val="none" w:sz="0" w:space="0" w:color="auto"/>
            <w:right w:val="none" w:sz="0" w:space="0" w:color="auto"/>
          </w:divBdr>
        </w:div>
        <w:div w:id="1785690583">
          <w:marLeft w:val="0"/>
          <w:marRight w:val="0"/>
          <w:marTop w:val="0"/>
          <w:marBottom w:val="0"/>
          <w:divBdr>
            <w:top w:val="none" w:sz="0" w:space="0" w:color="auto"/>
            <w:left w:val="none" w:sz="0" w:space="0" w:color="auto"/>
            <w:bottom w:val="none" w:sz="0" w:space="0" w:color="auto"/>
            <w:right w:val="none" w:sz="0" w:space="0" w:color="auto"/>
          </w:divBdr>
        </w:div>
        <w:div w:id="1737438794">
          <w:marLeft w:val="0"/>
          <w:marRight w:val="0"/>
          <w:marTop w:val="0"/>
          <w:marBottom w:val="0"/>
          <w:divBdr>
            <w:top w:val="none" w:sz="0" w:space="0" w:color="auto"/>
            <w:left w:val="none" w:sz="0" w:space="0" w:color="auto"/>
            <w:bottom w:val="none" w:sz="0" w:space="0" w:color="auto"/>
            <w:right w:val="none" w:sz="0" w:space="0" w:color="auto"/>
          </w:divBdr>
        </w:div>
        <w:div w:id="1006178067">
          <w:marLeft w:val="0"/>
          <w:marRight w:val="0"/>
          <w:marTop w:val="0"/>
          <w:marBottom w:val="0"/>
          <w:divBdr>
            <w:top w:val="none" w:sz="0" w:space="0" w:color="auto"/>
            <w:left w:val="none" w:sz="0" w:space="0" w:color="auto"/>
            <w:bottom w:val="none" w:sz="0" w:space="0" w:color="auto"/>
            <w:right w:val="none" w:sz="0" w:space="0" w:color="auto"/>
          </w:divBdr>
        </w:div>
        <w:div w:id="1539929354">
          <w:marLeft w:val="0"/>
          <w:marRight w:val="0"/>
          <w:marTop w:val="0"/>
          <w:marBottom w:val="0"/>
          <w:divBdr>
            <w:top w:val="none" w:sz="0" w:space="0" w:color="auto"/>
            <w:left w:val="none" w:sz="0" w:space="0" w:color="auto"/>
            <w:bottom w:val="none" w:sz="0" w:space="0" w:color="auto"/>
            <w:right w:val="none" w:sz="0" w:space="0" w:color="auto"/>
          </w:divBdr>
        </w:div>
        <w:div w:id="869999228">
          <w:marLeft w:val="0"/>
          <w:marRight w:val="0"/>
          <w:marTop w:val="0"/>
          <w:marBottom w:val="0"/>
          <w:divBdr>
            <w:top w:val="none" w:sz="0" w:space="0" w:color="auto"/>
            <w:left w:val="none" w:sz="0" w:space="0" w:color="auto"/>
            <w:bottom w:val="none" w:sz="0" w:space="0" w:color="auto"/>
            <w:right w:val="none" w:sz="0" w:space="0" w:color="auto"/>
          </w:divBdr>
        </w:div>
        <w:div w:id="279144101">
          <w:marLeft w:val="0"/>
          <w:marRight w:val="0"/>
          <w:marTop w:val="0"/>
          <w:marBottom w:val="0"/>
          <w:divBdr>
            <w:top w:val="none" w:sz="0" w:space="0" w:color="auto"/>
            <w:left w:val="none" w:sz="0" w:space="0" w:color="auto"/>
            <w:bottom w:val="none" w:sz="0" w:space="0" w:color="auto"/>
            <w:right w:val="none" w:sz="0" w:space="0" w:color="auto"/>
          </w:divBdr>
        </w:div>
        <w:div w:id="1837574307">
          <w:marLeft w:val="0"/>
          <w:marRight w:val="0"/>
          <w:marTop w:val="0"/>
          <w:marBottom w:val="0"/>
          <w:divBdr>
            <w:top w:val="none" w:sz="0" w:space="0" w:color="auto"/>
            <w:left w:val="none" w:sz="0" w:space="0" w:color="auto"/>
            <w:bottom w:val="none" w:sz="0" w:space="0" w:color="auto"/>
            <w:right w:val="none" w:sz="0" w:space="0" w:color="auto"/>
          </w:divBdr>
        </w:div>
        <w:div w:id="2027516559">
          <w:marLeft w:val="0"/>
          <w:marRight w:val="0"/>
          <w:marTop w:val="0"/>
          <w:marBottom w:val="0"/>
          <w:divBdr>
            <w:top w:val="none" w:sz="0" w:space="0" w:color="auto"/>
            <w:left w:val="none" w:sz="0" w:space="0" w:color="auto"/>
            <w:bottom w:val="none" w:sz="0" w:space="0" w:color="auto"/>
            <w:right w:val="none" w:sz="0" w:space="0" w:color="auto"/>
          </w:divBdr>
        </w:div>
        <w:div w:id="2131972413">
          <w:marLeft w:val="0"/>
          <w:marRight w:val="0"/>
          <w:marTop w:val="0"/>
          <w:marBottom w:val="0"/>
          <w:divBdr>
            <w:top w:val="none" w:sz="0" w:space="0" w:color="auto"/>
            <w:left w:val="none" w:sz="0" w:space="0" w:color="auto"/>
            <w:bottom w:val="none" w:sz="0" w:space="0" w:color="auto"/>
            <w:right w:val="none" w:sz="0" w:space="0" w:color="auto"/>
          </w:divBdr>
        </w:div>
        <w:div w:id="1024406672">
          <w:marLeft w:val="0"/>
          <w:marRight w:val="0"/>
          <w:marTop w:val="0"/>
          <w:marBottom w:val="0"/>
          <w:divBdr>
            <w:top w:val="none" w:sz="0" w:space="0" w:color="auto"/>
            <w:left w:val="none" w:sz="0" w:space="0" w:color="auto"/>
            <w:bottom w:val="none" w:sz="0" w:space="0" w:color="auto"/>
            <w:right w:val="none" w:sz="0" w:space="0" w:color="auto"/>
          </w:divBdr>
        </w:div>
        <w:div w:id="123892584">
          <w:marLeft w:val="0"/>
          <w:marRight w:val="0"/>
          <w:marTop w:val="0"/>
          <w:marBottom w:val="0"/>
          <w:divBdr>
            <w:top w:val="none" w:sz="0" w:space="0" w:color="auto"/>
            <w:left w:val="none" w:sz="0" w:space="0" w:color="auto"/>
            <w:bottom w:val="none" w:sz="0" w:space="0" w:color="auto"/>
            <w:right w:val="none" w:sz="0" w:space="0" w:color="auto"/>
          </w:divBdr>
        </w:div>
        <w:div w:id="2108112215">
          <w:marLeft w:val="0"/>
          <w:marRight w:val="0"/>
          <w:marTop w:val="0"/>
          <w:marBottom w:val="0"/>
          <w:divBdr>
            <w:top w:val="none" w:sz="0" w:space="0" w:color="auto"/>
            <w:left w:val="none" w:sz="0" w:space="0" w:color="auto"/>
            <w:bottom w:val="none" w:sz="0" w:space="0" w:color="auto"/>
            <w:right w:val="none" w:sz="0" w:space="0" w:color="auto"/>
          </w:divBdr>
        </w:div>
        <w:div w:id="104714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4</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62</cp:revision>
  <cp:lastPrinted>2022-04-05T08:51:00Z</cp:lastPrinted>
  <dcterms:created xsi:type="dcterms:W3CDTF">2022-03-13T09:18:00Z</dcterms:created>
  <dcterms:modified xsi:type="dcterms:W3CDTF">2022-04-12T08:55:00Z</dcterms:modified>
</cp:coreProperties>
</file>