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B77CE" w14:textId="0888F826" w:rsidR="00050E12" w:rsidRPr="000E1730" w:rsidRDefault="00175720" w:rsidP="00CD1333">
      <w:pPr>
        <w:spacing w:after="0"/>
        <w:jc w:val="center"/>
        <w:rPr>
          <w:rFonts w:ascii="Book Antiqua" w:hAnsi="Book Antiqua"/>
          <w:b/>
          <w:bCs/>
          <w:sz w:val="28"/>
          <w:szCs w:val="28"/>
        </w:rPr>
      </w:pPr>
      <w:r w:rsidRPr="000E1730">
        <w:rPr>
          <w:rFonts w:ascii="Book Antiqua" w:hAnsi="Book Antiqua"/>
          <w:b/>
          <w:bCs/>
          <w:sz w:val="28"/>
          <w:szCs w:val="28"/>
        </w:rPr>
        <w:t>Twenty</w:t>
      </w:r>
      <w:r w:rsidR="001271A3" w:rsidRPr="000E1730">
        <w:rPr>
          <w:rFonts w:ascii="Book Antiqua" w:hAnsi="Book Antiqua"/>
          <w:b/>
          <w:bCs/>
          <w:sz w:val="28"/>
          <w:szCs w:val="28"/>
        </w:rPr>
        <w:t>-</w:t>
      </w:r>
      <w:r w:rsidR="00F67F30" w:rsidRPr="000E1730">
        <w:rPr>
          <w:rFonts w:ascii="Book Antiqua" w:hAnsi="Book Antiqua"/>
          <w:b/>
          <w:bCs/>
          <w:sz w:val="28"/>
          <w:szCs w:val="28"/>
        </w:rPr>
        <w:t>first</w:t>
      </w:r>
      <w:r w:rsidR="001271A3" w:rsidRPr="000E1730">
        <w:rPr>
          <w:rFonts w:ascii="Book Antiqua" w:hAnsi="Book Antiqua"/>
          <w:b/>
          <w:bCs/>
          <w:sz w:val="28"/>
          <w:szCs w:val="28"/>
        </w:rPr>
        <w:t xml:space="preserve"> S</w:t>
      </w:r>
      <w:r w:rsidR="00F67F30" w:rsidRPr="000E1730">
        <w:rPr>
          <w:rFonts w:ascii="Book Antiqua" w:hAnsi="Book Antiqua"/>
          <w:b/>
          <w:bCs/>
          <w:sz w:val="28"/>
          <w:szCs w:val="28"/>
        </w:rPr>
        <w:t xml:space="preserve">unday of </w:t>
      </w:r>
      <w:r w:rsidR="00E625F4" w:rsidRPr="000E1730">
        <w:rPr>
          <w:rFonts w:ascii="Book Antiqua" w:hAnsi="Book Antiqua"/>
          <w:b/>
          <w:bCs/>
          <w:sz w:val="28"/>
          <w:szCs w:val="28"/>
        </w:rPr>
        <w:t>Y</w:t>
      </w:r>
      <w:r w:rsidR="00F67F30" w:rsidRPr="000E1730">
        <w:rPr>
          <w:rFonts w:ascii="Book Antiqua" w:hAnsi="Book Antiqua"/>
          <w:b/>
          <w:bCs/>
          <w:sz w:val="28"/>
          <w:szCs w:val="28"/>
        </w:rPr>
        <w:t xml:space="preserve">ear </w:t>
      </w:r>
      <w:r w:rsidR="00F00BA1" w:rsidRPr="000E1730">
        <w:rPr>
          <w:rFonts w:ascii="Book Antiqua" w:hAnsi="Book Antiqua"/>
          <w:b/>
          <w:bCs/>
          <w:sz w:val="28"/>
          <w:szCs w:val="28"/>
        </w:rPr>
        <w:t>B</w:t>
      </w:r>
    </w:p>
    <w:p w14:paraId="09A48022" w14:textId="71851001" w:rsidR="00E625F4" w:rsidRPr="000E1730" w:rsidRDefault="00E625F4" w:rsidP="00CD1333">
      <w:pPr>
        <w:spacing w:after="0"/>
        <w:jc w:val="center"/>
        <w:rPr>
          <w:rFonts w:ascii="Book Antiqua" w:hAnsi="Book Antiqua"/>
          <w:b/>
          <w:bCs/>
          <w:sz w:val="28"/>
          <w:szCs w:val="28"/>
        </w:rPr>
      </w:pPr>
      <w:r w:rsidRPr="000E1730">
        <w:rPr>
          <w:rFonts w:ascii="Book Antiqua" w:hAnsi="Book Antiqua"/>
          <w:b/>
          <w:bCs/>
          <w:sz w:val="28"/>
          <w:szCs w:val="28"/>
        </w:rPr>
        <w:t>22</w:t>
      </w:r>
      <w:r w:rsidRPr="000E1730">
        <w:rPr>
          <w:rFonts w:ascii="Book Antiqua" w:hAnsi="Book Antiqua"/>
          <w:b/>
          <w:bCs/>
          <w:sz w:val="28"/>
          <w:szCs w:val="28"/>
          <w:vertAlign w:val="superscript"/>
        </w:rPr>
        <w:t>nd</w:t>
      </w:r>
      <w:r w:rsidRPr="000E1730">
        <w:rPr>
          <w:rFonts w:ascii="Book Antiqua" w:hAnsi="Book Antiqua"/>
          <w:b/>
          <w:bCs/>
          <w:sz w:val="28"/>
          <w:szCs w:val="28"/>
        </w:rPr>
        <w:t xml:space="preserve"> August 2021</w:t>
      </w:r>
    </w:p>
    <w:p w14:paraId="18C3F8E4" w14:textId="3520B249" w:rsidR="00E625F4" w:rsidRPr="000E1730" w:rsidRDefault="00E625F4" w:rsidP="00CD1333">
      <w:pPr>
        <w:spacing w:after="0"/>
        <w:jc w:val="center"/>
        <w:rPr>
          <w:rFonts w:ascii="Book Antiqua" w:hAnsi="Book Antiqua"/>
          <w:b/>
          <w:bCs/>
          <w:sz w:val="28"/>
          <w:szCs w:val="28"/>
        </w:rPr>
      </w:pPr>
      <w:r w:rsidRPr="000E1730">
        <w:rPr>
          <w:rFonts w:ascii="Book Antiqua" w:hAnsi="Book Antiqua"/>
          <w:b/>
          <w:bCs/>
          <w:sz w:val="28"/>
          <w:szCs w:val="28"/>
        </w:rPr>
        <w:t>Mass Readings from The Sunday Missal</w:t>
      </w:r>
    </w:p>
    <w:p w14:paraId="5D293A86" w14:textId="77777777" w:rsidR="00050E12" w:rsidRPr="001705EC" w:rsidRDefault="00050E12" w:rsidP="00CD1333">
      <w:pPr>
        <w:spacing w:after="0"/>
        <w:jc w:val="center"/>
        <w:rPr>
          <w:rFonts w:ascii="Book Antiqua" w:hAnsi="Book Antiqua"/>
          <w:b/>
          <w:bCs/>
          <w:sz w:val="28"/>
          <w:szCs w:val="28"/>
        </w:rPr>
      </w:pPr>
    </w:p>
    <w:p w14:paraId="0DE5A4B9" w14:textId="36452672" w:rsidR="001271A3" w:rsidRPr="001705EC" w:rsidRDefault="001271A3" w:rsidP="00CD1333">
      <w:pPr>
        <w:spacing w:after="0"/>
        <w:jc w:val="center"/>
        <w:rPr>
          <w:rFonts w:ascii="Book Antiqua" w:hAnsi="Book Antiqua"/>
          <w:b/>
          <w:bCs/>
          <w:sz w:val="28"/>
          <w:szCs w:val="28"/>
        </w:rPr>
      </w:pPr>
      <w:r w:rsidRPr="001705EC">
        <w:rPr>
          <w:rFonts w:ascii="Book Antiqua" w:hAnsi="Book Antiqua"/>
          <w:b/>
          <w:bCs/>
          <w:sz w:val="28"/>
          <w:szCs w:val="28"/>
        </w:rPr>
        <w:t>Reading 1: Joshua 24:1-2, 15-1</w:t>
      </w:r>
      <w:r w:rsidR="00F67F30" w:rsidRPr="001705EC">
        <w:rPr>
          <w:rFonts w:ascii="Book Antiqua" w:hAnsi="Book Antiqua"/>
          <w:b/>
          <w:bCs/>
          <w:sz w:val="28"/>
          <w:szCs w:val="28"/>
        </w:rPr>
        <w:t>8</w:t>
      </w:r>
    </w:p>
    <w:p w14:paraId="3752E5EE" w14:textId="77777777" w:rsidR="00050E12" w:rsidRPr="001271A3" w:rsidRDefault="00050E12" w:rsidP="00EE335B">
      <w:pPr>
        <w:spacing w:after="0"/>
        <w:rPr>
          <w:rFonts w:ascii="Book Antiqua" w:hAnsi="Book Antiqua"/>
          <w:sz w:val="24"/>
          <w:szCs w:val="24"/>
        </w:rPr>
      </w:pPr>
    </w:p>
    <w:p w14:paraId="6933BF02" w14:textId="33BA31B8" w:rsidR="00F67F30" w:rsidRPr="00CD1333" w:rsidRDefault="00F00BA1" w:rsidP="00CD1333">
      <w:pPr>
        <w:spacing w:after="0"/>
        <w:rPr>
          <w:rFonts w:ascii="Book Antiqua" w:hAnsi="Book Antiqua"/>
          <w:sz w:val="20"/>
          <w:szCs w:val="20"/>
        </w:rPr>
      </w:pPr>
      <w:r>
        <w:rPr>
          <w:rFonts w:ascii="Book Antiqua" w:hAnsi="Book Antiqua"/>
          <w:sz w:val="24"/>
          <w:szCs w:val="24"/>
        </w:rPr>
        <w:t xml:space="preserve">The occasion </w:t>
      </w:r>
      <w:r w:rsidR="00590A78">
        <w:rPr>
          <w:rFonts w:ascii="Book Antiqua" w:hAnsi="Book Antiqua"/>
          <w:sz w:val="24"/>
          <w:szCs w:val="24"/>
        </w:rPr>
        <w:t xml:space="preserve">described in </w:t>
      </w:r>
      <w:r>
        <w:rPr>
          <w:rFonts w:ascii="Book Antiqua" w:hAnsi="Book Antiqua"/>
          <w:sz w:val="24"/>
          <w:szCs w:val="24"/>
        </w:rPr>
        <w:t xml:space="preserve">the first reading proved to be a formative moment in Israel’s history. It dates from the time when Israeli culture </w:t>
      </w:r>
      <w:r w:rsidR="007C0B2C">
        <w:rPr>
          <w:rFonts w:ascii="Book Antiqua" w:hAnsi="Book Antiqua"/>
          <w:sz w:val="24"/>
          <w:szCs w:val="24"/>
        </w:rPr>
        <w:t xml:space="preserve">first clashed with </w:t>
      </w:r>
      <w:r>
        <w:rPr>
          <w:rFonts w:ascii="Book Antiqua" w:hAnsi="Book Antiqua"/>
          <w:sz w:val="24"/>
          <w:szCs w:val="24"/>
        </w:rPr>
        <w:t>that of Canaan, around 1,200 B.C. In similar situations</w:t>
      </w:r>
      <w:r w:rsidR="001705EC">
        <w:rPr>
          <w:rFonts w:ascii="Book Antiqua" w:hAnsi="Book Antiqua"/>
          <w:sz w:val="24"/>
          <w:szCs w:val="24"/>
        </w:rPr>
        <w:t xml:space="preserve"> elsewhere,</w:t>
      </w:r>
      <w:r>
        <w:rPr>
          <w:rFonts w:ascii="Book Antiqua" w:hAnsi="Book Antiqua"/>
          <w:sz w:val="24"/>
          <w:szCs w:val="24"/>
        </w:rPr>
        <w:t xml:space="preserve"> the incoming culture </w:t>
      </w:r>
      <w:r w:rsidR="00E26852">
        <w:rPr>
          <w:rFonts w:ascii="Book Antiqua" w:hAnsi="Book Antiqua"/>
          <w:sz w:val="24"/>
          <w:szCs w:val="24"/>
        </w:rPr>
        <w:t>is</w:t>
      </w:r>
      <w:r>
        <w:rPr>
          <w:rFonts w:ascii="Book Antiqua" w:hAnsi="Book Antiqua"/>
          <w:sz w:val="24"/>
          <w:szCs w:val="24"/>
        </w:rPr>
        <w:t xml:space="preserve"> </w:t>
      </w:r>
      <w:r w:rsidR="00A25917">
        <w:rPr>
          <w:rFonts w:ascii="Book Antiqua" w:hAnsi="Book Antiqua"/>
          <w:sz w:val="24"/>
          <w:szCs w:val="24"/>
        </w:rPr>
        <w:t>sometimes</w:t>
      </w:r>
      <w:r>
        <w:rPr>
          <w:rFonts w:ascii="Book Antiqua" w:hAnsi="Book Antiqua"/>
          <w:sz w:val="24"/>
          <w:szCs w:val="24"/>
        </w:rPr>
        <w:t xml:space="preserve"> </w:t>
      </w:r>
      <w:r w:rsidR="001705EC">
        <w:rPr>
          <w:rFonts w:ascii="Book Antiqua" w:hAnsi="Book Antiqua"/>
          <w:sz w:val="24"/>
          <w:szCs w:val="24"/>
        </w:rPr>
        <w:t xml:space="preserve">subsumed by </w:t>
      </w:r>
      <w:r>
        <w:rPr>
          <w:rFonts w:ascii="Book Antiqua" w:hAnsi="Book Antiqua"/>
          <w:sz w:val="24"/>
          <w:szCs w:val="24"/>
        </w:rPr>
        <w:t xml:space="preserve">the </w:t>
      </w:r>
      <w:r w:rsidR="007C0B2C">
        <w:rPr>
          <w:rFonts w:ascii="Book Antiqua" w:hAnsi="Book Antiqua"/>
          <w:sz w:val="24"/>
          <w:szCs w:val="24"/>
        </w:rPr>
        <w:t xml:space="preserve">indigenous </w:t>
      </w:r>
      <w:r w:rsidR="001705EC">
        <w:rPr>
          <w:rFonts w:ascii="Book Antiqua" w:hAnsi="Book Antiqua"/>
          <w:sz w:val="24"/>
          <w:szCs w:val="24"/>
        </w:rPr>
        <w:t>one</w:t>
      </w:r>
      <w:r>
        <w:rPr>
          <w:rFonts w:ascii="Book Antiqua" w:hAnsi="Book Antiqua"/>
          <w:sz w:val="24"/>
          <w:szCs w:val="24"/>
        </w:rPr>
        <w:t xml:space="preserve">, but not here. </w:t>
      </w:r>
      <w:r w:rsidR="00CD1333">
        <w:rPr>
          <w:rFonts w:ascii="Book Antiqua" w:hAnsi="Book Antiqua"/>
          <w:sz w:val="24"/>
          <w:szCs w:val="24"/>
        </w:rPr>
        <w:t xml:space="preserve">Israel’s prophets staunchly resisted any compromise and their policy ensured </w:t>
      </w:r>
      <w:r w:rsidR="001705EC">
        <w:rPr>
          <w:rFonts w:ascii="Book Antiqua" w:hAnsi="Book Antiqua"/>
          <w:sz w:val="24"/>
          <w:szCs w:val="24"/>
        </w:rPr>
        <w:t xml:space="preserve">that </w:t>
      </w:r>
      <w:r w:rsidR="00CD1333">
        <w:rPr>
          <w:rFonts w:ascii="Book Antiqua" w:hAnsi="Book Antiqua"/>
          <w:sz w:val="24"/>
          <w:szCs w:val="24"/>
        </w:rPr>
        <w:t>her unique revelation</w:t>
      </w:r>
      <w:r w:rsidR="001705EC">
        <w:rPr>
          <w:rFonts w:ascii="Book Antiqua" w:hAnsi="Book Antiqua"/>
          <w:sz w:val="24"/>
          <w:szCs w:val="24"/>
        </w:rPr>
        <w:t xml:space="preserve"> would survive 3,000 years</w:t>
      </w:r>
      <w:r w:rsidR="00CD1333">
        <w:rPr>
          <w:rFonts w:ascii="Book Antiqua" w:hAnsi="Book Antiqua"/>
          <w:sz w:val="24"/>
          <w:szCs w:val="24"/>
        </w:rPr>
        <w:t xml:space="preserve">. </w:t>
      </w:r>
    </w:p>
    <w:p w14:paraId="347E6B54" w14:textId="77777777" w:rsidR="00F67F30" w:rsidRDefault="00F67F30" w:rsidP="00EE335B">
      <w:pPr>
        <w:spacing w:after="0"/>
        <w:rPr>
          <w:rFonts w:ascii="Book Antiqua" w:hAnsi="Book Antiqua"/>
          <w:sz w:val="24"/>
          <w:szCs w:val="24"/>
        </w:rPr>
      </w:pPr>
    </w:p>
    <w:p w14:paraId="3DED00AF" w14:textId="2267D416" w:rsidR="001271A3" w:rsidRDefault="001271A3" w:rsidP="00EE335B">
      <w:pPr>
        <w:spacing w:after="0"/>
        <w:rPr>
          <w:rFonts w:ascii="Book Antiqua" w:hAnsi="Book Antiqua"/>
          <w:sz w:val="24"/>
          <w:szCs w:val="24"/>
        </w:rPr>
      </w:pPr>
      <w:r w:rsidRPr="001271A3">
        <w:rPr>
          <w:rFonts w:ascii="Book Antiqua" w:hAnsi="Book Antiqua"/>
          <w:sz w:val="24"/>
          <w:szCs w:val="24"/>
        </w:rPr>
        <w:t xml:space="preserve">The </w:t>
      </w:r>
      <w:r w:rsidR="00CD1333">
        <w:rPr>
          <w:rFonts w:ascii="Book Antiqua" w:hAnsi="Book Antiqua"/>
          <w:sz w:val="24"/>
          <w:szCs w:val="24"/>
        </w:rPr>
        <w:t xml:space="preserve">Canaanites </w:t>
      </w:r>
      <w:r w:rsidRPr="001271A3">
        <w:rPr>
          <w:rFonts w:ascii="Book Antiqua" w:hAnsi="Book Antiqua"/>
          <w:sz w:val="24"/>
          <w:szCs w:val="24"/>
        </w:rPr>
        <w:t xml:space="preserve">worshiped </w:t>
      </w:r>
      <w:r w:rsidR="003458A9">
        <w:rPr>
          <w:rFonts w:ascii="Book Antiqua" w:hAnsi="Book Antiqua"/>
          <w:sz w:val="24"/>
          <w:szCs w:val="24"/>
        </w:rPr>
        <w:t xml:space="preserve">a number of gods, all called Baal, which simply meant ‘Lord’ </w:t>
      </w:r>
      <w:r w:rsidR="00CD1333">
        <w:rPr>
          <w:rFonts w:ascii="Book Antiqua" w:hAnsi="Book Antiqua"/>
          <w:sz w:val="24"/>
          <w:szCs w:val="24"/>
        </w:rPr>
        <w:t>Israel</w:t>
      </w:r>
      <w:r w:rsidRPr="001271A3">
        <w:rPr>
          <w:rFonts w:ascii="Book Antiqua" w:hAnsi="Book Antiqua"/>
          <w:sz w:val="24"/>
          <w:szCs w:val="24"/>
        </w:rPr>
        <w:t xml:space="preserve"> worshiped Yahweh</w:t>
      </w:r>
      <w:r w:rsidR="00442FCB">
        <w:rPr>
          <w:rFonts w:ascii="Book Antiqua" w:hAnsi="Book Antiqua"/>
          <w:sz w:val="24"/>
          <w:szCs w:val="24"/>
        </w:rPr>
        <w:t xml:space="preserve"> (who was sometimes similarly addressed as Baal)</w:t>
      </w:r>
      <w:r w:rsidR="003458A9">
        <w:rPr>
          <w:rFonts w:ascii="Book Antiqua" w:hAnsi="Book Antiqua"/>
          <w:sz w:val="24"/>
          <w:szCs w:val="24"/>
        </w:rPr>
        <w:t xml:space="preserve"> and the </w:t>
      </w:r>
      <w:r w:rsidRPr="001271A3">
        <w:rPr>
          <w:rFonts w:ascii="Book Antiqua" w:hAnsi="Book Antiqua"/>
          <w:sz w:val="24"/>
          <w:szCs w:val="24"/>
        </w:rPr>
        <w:t xml:space="preserve">ceremony </w:t>
      </w:r>
      <w:r w:rsidR="00E26852">
        <w:rPr>
          <w:rFonts w:ascii="Book Antiqua" w:hAnsi="Book Antiqua"/>
          <w:sz w:val="24"/>
          <w:szCs w:val="24"/>
        </w:rPr>
        <w:t xml:space="preserve">described </w:t>
      </w:r>
      <w:r w:rsidRPr="001271A3">
        <w:rPr>
          <w:rFonts w:ascii="Book Antiqua" w:hAnsi="Book Antiqua"/>
          <w:sz w:val="24"/>
          <w:szCs w:val="24"/>
        </w:rPr>
        <w:t xml:space="preserve">recalls the choice </w:t>
      </w:r>
      <w:r w:rsidR="00030683">
        <w:rPr>
          <w:rFonts w:ascii="Book Antiqua" w:hAnsi="Book Antiqua"/>
          <w:sz w:val="24"/>
          <w:szCs w:val="24"/>
        </w:rPr>
        <w:t xml:space="preserve">between the two </w:t>
      </w:r>
      <w:r w:rsidRPr="001271A3">
        <w:rPr>
          <w:rFonts w:ascii="Book Antiqua" w:hAnsi="Book Antiqua"/>
          <w:sz w:val="24"/>
          <w:szCs w:val="24"/>
        </w:rPr>
        <w:t xml:space="preserve">then </w:t>
      </w:r>
      <w:r w:rsidR="003458A9">
        <w:rPr>
          <w:rFonts w:ascii="Book Antiqua" w:hAnsi="Book Antiqua"/>
          <w:sz w:val="24"/>
          <w:szCs w:val="24"/>
        </w:rPr>
        <w:t>before the people</w:t>
      </w:r>
      <w:r w:rsidRPr="001271A3">
        <w:rPr>
          <w:rFonts w:ascii="Book Antiqua" w:hAnsi="Book Antiqua"/>
          <w:sz w:val="24"/>
          <w:szCs w:val="24"/>
        </w:rPr>
        <w:t>. Henceforth Yahweh, the God of the invaders, would be worshiped by both groups.</w:t>
      </w:r>
      <w:r w:rsidR="001705EC">
        <w:rPr>
          <w:rFonts w:ascii="Book Antiqua" w:hAnsi="Book Antiqua"/>
          <w:sz w:val="24"/>
          <w:szCs w:val="24"/>
        </w:rPr>
        <w:t xml:space="preserve"> </w:t>
      </w:r>
      <w:r w:rsidR="007C0B2C">
        <w:rPr>
          <w:rFonts w:ascii="Book Antiqua" w:hAnsi="Book Antiqua"/>
          <w:sz w:val="24"/>
          <w:szCs w:val="24"/>
        </w:rPr>
        <w:t xml:space="preserve">Unfortunately, the Canaanites were not consulted and became the Palestinians of to-day. </w:t>
      </w:r>
      <w:r w:rsidR="00442FCB">
        <w:rPr>
          <w:rFonts w:ascii="Book Antiqua" w:hAnsi="Book Antiqua"/>
          <w:sz w:val="24"/>
          <w:szCs w:val="24"/>
        </w:rPr>
        <w:t xml:space="preserve">The Philistines also were treated as bitter enemies who occupied what we now call the Gaza strip. </w:t>
      </w:r>
    </w:p>
    <w:p w14:paraId="17CF5A8D" w14:textId="77777777" w:rsidR="00F67F30" w:rsidRPr="001271A3" w:rsidRDefault="00F67F30" w:rsidP="00EE335B">
      <w:pPr>
        <w:spacing w:after="0"/>
        <w:rPr>
          <w:rFonts w:ascii="Book Antiqua" w:hAnsi="Book Antiqua"/>
          <w:sz w:val="24"/>
          <w:szCs w:val="24"/>
        </w:rPr>
      </w:pPr>
    </w:p>
    <w:p w14:paraId="48400B3F" w14:textId="205B4EFB" w:rsidR="001271A3" w:rsidRDefault="001271A3" w:rsidP="00EE335B">
      <w:pPr>
        <w:spacing w:after="0"/>
        <w:rPr>
          <w:rFonts w:ascii="Book Antiqua" w:hAnsi="Book Antiqua"/>
          <w:sz w:val="24"/>
          <w:szCs w:val="24"/>
        </w:rPr>
      </w:pPr>
      <w:r w:rsidRPr="001271A3">
        <w:rPr>
          <w:rFonts w:ascii="Book Antiqua" w:hAnsi="Book Antiqua"/>
          <w:sz w:val="24"/>
          <w:szCs w:val="24"/>
        </w:rPr>
        <w:t xml:space="preserve">The </w:t>
      </w:r>
      <w:r w:rsidR="003458A9">
        <w:rPr>
          <w:rFonts w:ascii="Book Antiqua" w:hAnsi="Book Antiqua"/>
          <w:sz w:val="24"/>
          <w:szCs w:val="24"/>
        </w:rPr>
        <w:t>use</w:t>
      </w:r>
      <w:r w:rsidRPr="001271A3">
        <w:rPr>
          <w:rFonts w:ascii="Book Antiqua" w:hAnsi="Book Antiqua"/>
          <w:sz w:val="24"/>
          <w:szCs w:val="24"/>
        </w:rPr>
        <w:t xml:space="preserve"> of this reading for today is governed by the parallel between the choice made at Shechem and the choice confronting the disciples after the discourse in John 6. The challenge "Choose this day whom you will serve" parallels "Will you also go away?"; and the response "We will serve the Lord, for he is our God" parallels Peter's response, "Lord, to whom shall we go? You have the words of eternal life."</w:t>
      </w:r>
    </w:p>
    <w:p w14:paraId="6391CA1B" w14:textId="77777777" w:rsidR="000C3521" w:rsidRPr="001271A3" w:rsidRDefault="000C3521" w:rsidP="00EE335B">
      <w:pPr>
        <w:spacing w:after="0"/>
        <w:rPr>
          <w:rFonts w:ascii="Book Antiqua" w:hAnsi="Book Antiqua"/>
          <w:sz w:val="24"/>
          <w:szCs w:val="24"/>
        </w:rPr>
      </w:pPr>
    </w:p>
    <w:p w14:paraId="5F784691" w14:textId="1CDD4ABD" w:rsidR="001271A3" w:rsidRPr="00791678" w:rsidRDefault="001271A3" w:rsidP="00CD1333">
      <w:pPr>
        <w:spacing w:after="0"/>
        <w:jc w:val="center"/>
        <w:rPr>
          <w:rFonts w:ascii="Book Antiqua" w:hAnsi="Book Antiqua"/>
          <w:b/>
          <w:bCs/>
          <w:sz w:val="28"/>
          <w:szCs w:val="28"/>
        </w:rPr>
      </w:pPr>
      <w:r w:rsidRPr="00791678">
        <w:rPr>
          <w:rFonts w:ascii="Book Antiqua" w:hAnsi="Book Antiqua"/>
          <w:b/>
          <w:bCs/>
          <w:sz w:val="28"/>
          <w:szCs w:val="28"/>
        </w:rPr>
        <w:t xml:space="preserve">Reading </w:t>
      </w:r>
      <w:r w:rsidR="003458A9">
        <w:rPr>
          <w:rFonts w:ascii="Book Antiqua" w:hAnsi="Book Antiqua"/>
          <w:b/>
          <w:bCs/>
          <w:sz w:val="28"/>
          <w:szCs w:val="28"/>
        </w:rPr>
        <w:t>2</w:t>
      </w:r>
      <w:r w:rsidR="00590A78">
        <w:rPr>
          <w:rFonts w:ascii="Book Antiqua" w:hAnsi="Book Antiqua"/>
          <w:b/>
          <w:bCs/>
          <w:sz w:val="28"/>
          <w:szCs w:val="28"/>
        </w:rPr>
        <w:t>;</w:t>
      </w:r>
      <w:r w:rsidRPr="00791678">
        <w:rPr>
          <w:rFonts w:ascii="Book Antiqua" w:hAnsi="Book Antiqua"/>
          <w:b/>
          <w:bCs/>
          <w:sz w:val="28"/>
          <w:szCs w:val="28"/>
        </w:rPr>
        <w:t xml:space="preserve"> Ephesians 5:21-32</w:t>
      </w:r>
    </w:p>
    <w:p w14:paraId="7C474A47" w14:textId="77777777" w:rsidR="000C3521" w:rsidRPr="001271A3" w:rsidRDefault="000C3521" w:rsidP="00EE335B">
      <w:pPr>
        <w:spacing w:after="0"/>
        <w:rPr>
          <w:rFonts w:ascii="Book Antiqua" w:hAnsi="Book Antiqua"/>
          <w:sz w:val="24"/>
          <w:szCs w:val="24"/>
        </w:rPr>
      </w:pPr>
    </w:p>
    <w:p w14:paraId="0D778B63" w14:textId="4149754F" w:rsidR="007C0B2C" w:rsidRDefault="00597FB6" w:rsidP="00791678">
      <w:pPr>
        <w:spacing w:after="0"/>
        <w:rPr>
          <w:rFonts w:ascii="Book Antiqua" w:hAnsi="Book Antiqua"/>
          <w:sz w:val="24"/>
          <w:szCs w:val="24"/>
        </w:rPr>
      </w:pPr>
      <w:r w:rsidRPr="00F4706B">
        <w:rPr>
          <w:rFonts w:ascii="Book Antiqua" w:hAnsi="Book Antiqua"/>
          <w:sz w:val="24"/>
          <w:szCs w:val="24"/>
        </w:rPr>
        <w:t xml:space="preserve">Here is a reading that </w:t>
      </w:r>
      <w:r w:rsidR="00F965CF">
        <w:rPr>
          <w:rFonts w:ascii="Book Antiqua" w:hAnsi="Book Antiqua"/>
          <w:sz w:val="24"/>
          <w:szCs w:val="24"/>
        </w:rPr>
        <w:t xml:space="preserve">generates more heat than light. </w:t>
      </w:r>
      <w:r w:rsidR="00791678">
        <w:rPr>
          <w:rFonts w:ascii="Book Antiqua" w:hAnsi="Book Antiqua"/>
          <w:sz w:val="24"/>
          <w:szCs w:val="24"/>
        </w:rPr>
        <w:t xml:space="preserve">The Roman Empire was a society where incest, homosexuality, intergenerational sex and exposure of unwanted children were widespread. Judaism had a relatively strict moral code </w:t>
      </w:r>
      <w:r w:rsidR="00A966FA">
        <w:rPr>
          <w:rFonts w:ascii="Book Antiqua" w:hAnsi="Book Antiqua"/>
          <w:sz w:val="24"/>
          <w:szCs w:val="24"/>
        </w:rPr>
        <w:t xml:space="preserve">which was popularly thought to be somewhat prudish. Yet, </w:t>
      </w:r>
      <w:r w:rsidR="00791678">
        <w:rPr>
          <w:rFonts w:ascii="Book Antiqua" w:hAnsi="Book Antiqua"/>
          <w:sz w:val="24"/>
          <w:szCs w:val="24"/>
        </w:rPr>
        <w:t xml:space="preserve">this appealed to a number of Gentiles who were unhappy with </w:t>
      </w:r>
      <w:r w:rsidR="00995381">
        <w:rPr>
          <w:rFonts w:ascii="Book Antiqua" w:hAnsi="Book Antiqua"/>
          <w:sz w:val="24"/>
          <w:szCs w:val="24"/>
        </w:rPr>
        <w:t xml:space="preserve">elements of </w:t>
      </w:r>
      <w:r w:rsidR="00791678">
        <w:rPr>
          <w:rFonts w:ascii="Book Antiqua" w:hAnsi="Book Antiqua"/>
          <w:sz w:val="24"/>
          <w:szCs w:val="24"/>
        </w:rPr>
        <w:t xml:space="preserve">the status quo. </w:t>
      </w:r>
    </w:p>
    <w:p w14:paraId="16458DD3" w14:textId="77777777" w:rsidR="007C0B2C" w:rsidRDefault="007C0B2C" w:rsidP="00791678">
      <w:pPr>
        <w:spacing w:after="0"/>
        <w:rPr>
          <w:rFonts w:ascii="Book Antiqua" w:hAnsi="Book Antiqua"/>
          <w:sz w:val="24"/>
          <w:szCs w:val="24"/>
        </w:rPr>
      </w:pPr>
    </w:p>
    <w:p w14:paraId="2DCF6567" w14:textId="77777777" w:rsidR="005B4A18" w:rsidRDefault="00791678" w:rsidP="00114D25">
      <w:pPr>
        <w:spacing w:after="0"/>
        <w:rPr>
          <w:rFonts w:ascii="Book Antiqua" w:hAnsi="Book Antiqua"/>
          <w:sz w:val="24"/>
          <w:szCs w:val="24"/>
        </w:rPr>
      </w:pPr>
      <w:r w:rsidRPr="001271A3">
        <w:rPr>
          <w:rFonts w:ascii="Book Antiqua" w:hAnsi="Book Antiqua"/>
          <w:sz w:val="24"/>
          <w:szCs w:val="24"/>
        </w:rPr>
        <w:t xml:space="preserve">Early Christianity seems to have taken over these codes from Hellenistic Judaism, which </w:t>
      </w:r>
      <w:r>
        <w:rPr>
          <w:rFonts w:ascii="Book Antiqua" w:hAnsi="Book Antiqua"/>
          <w:sz w:val="24"/>
          <w:szCs w:val="24"/>
        </w:rPr>
        <w:t xml:space="preserve">had </w:t>
      </w:r>
      <w:r w:rsidR="00995381">
        <w:rPr>
          <w:rFonts w:ascii="Book Antiqua" w:hAnsi="Book Antiqua"/>
          <w:sz w:val="24"/>
          <w:szCs w:val="24"/>
        </w:rPr>
        <w:t>itself</w:t>
      </w:r>
      <w:r w:rsidRPr="001271A3">
        <w:rPr>
          <w:rFonts w:ascii="Book Antiqua" w:hAnsi="Book Antiqua"/>
          <w:sz w:val="24"/>
          <w:szCs w:val="24"/>
        </w:rPr>
        <w:t xml:space="preserve"> </w:t>
      </w:r>
      <w:r w:rsidR="00995381">
        <w:rPr>
          <w:rFonts w:ascii="Book Antiqua" w:hAnsi="Book Antiqua"/>
          <w:sz w:val="24"/>
          <w:szCs w:val="24"/>
        </w:rPr>
        <w:t xml:space="preserve">combined the Mosaic and </w:t>
      </w:r>
      <w:r w:rsidRPr="001271A3">
        <w:rPr>
          <w:rFonts w:ascii="Book Antiqua" w:hAnsi="Book Antiqua"/>
          <w:sz w:val="24"/>
          <w:szCs w:val="24"/>
        </w:rPr>
        <w:t>Stoic</w:t>
      </w:r>
      <w:r w:rsidR="00995381">
        <w:rPr>
          <w:rFonts w:ascii="Book Antiqua" w:hAnsi="Book Antiqua"/>
          <w:sz w:val="24"/>
          <w:szCs w:val="24"/>
        </w:rPr>
        <w:t xml:space="preserve"> traditions</w:t>
      </w:r>
      <w:r w:rsidRPr="001271A3">
        <w:rPr>
          <w:rFonts w:ascii="Book Antiqua" w:hAnsi="Book Antiqua"/>
          <w:sz w:val="24"/>
          <w:szCs w:val="24"/>
        </w:rPr>
        <w:t>. The</w:t>
      </w:r>
      <w:r w:rsidR="00995381">
        <w:rPr>
          <w:rFonts w:ascii="Book Antiqua" w:hAnsi="Book Antiqua"/>
          <w:sz w:val="24"/>
          <w:szCs w:val="24"/>
        </w:rPr>
        <w:t>se</w:t>
      </w:r>
      <w:r w:rsidRPr="001271A3">
        <w:rPr>
          <w:rFonts w:ascii="Book Antiqua" w:hAnsi="Book Antiqua"/>
          <w:sz w:val="24"/>
          <w:szCs w:val="24"/>
        </w:rPr>
        <w:t xml:space="preserve"> codes</w:t>
      </w:r>
      <w:r w:rsidRPr="00791678">
        <w:rPr>
          <w:rFonts w:ascii="Book Antiqua" w:hAnsi="Book Antiqua"/>
          <w:sz w:val="24"/>
          <w:szCs w:val="24"/>
        </w:rPr>
        <w:t xml:space="preserve"> </w:t>
      </w:r>
      <w:r w:rsidRPr="001271A3">
        <w:rPr>
          <w:rFonts w:ascii="Book Antiqua" w:hAnsi="Book Antiqua"/>
          <w:sz w:val="24"/>
          <w:szCs w:val="24"/>
        </w:rPr>
        <w:t xml:space="preserve">set forth the duties of wives, husbands, parents, children, masters, </w:t>
      </w:r>
      <w:r w:rsidR="007C0B2C">
        <w:rPr>
          <w:rFonts w:ascii="Book Antiqua" w:hAnsi="Book Antiqua"/>
          <w:sz w:val="24"/>
          <w:szCs w:val="24"/>
        </w:rPr>
        <w:t xml:space="preserve">servants </w:t>
      </w:r>
      <w:r w:rsidRPr="001271A3">
        <w:rPr>
          <w:rFonts w:ascii="Book Antiqua" w:hAnsi="Book Antiqua"/>
          <w:sz w:val="24"/>
          <w:szCs w:val="24"/>
        </w:rPr>
        <w:t>and slaves.</w:t>
      </w:r>
      <w:r>
        <w:rPr>
          <w:rFonts w:ascii="Book Antiqua" w:hAnsi="Book Antiqua"/>
          <w:sz w:val="24"/>
          <w:szCs w:val="24"/>
        </w:rPr>
        <w:t xml:space="preserve"> </w:t>
      </w:r>
    </w:p>
    <w:p w14:paraId="1616791C" w14:textId="77777777" w:rsidR="005B4A18" w:rsidRDefault="005B4A18" w:rsidP="00114D25">
      <w:pPr>
        <w:spacing w:after="0"/>
        <w:rPr>
          <w:rFonts w:ascii="Book Antiqua" w:hAnsi="Book Antiqua"/>
          <w:sz w:val="24"/>
          <w:szCs w:val="24"/>
        </w:rPr>
      </w:pPr>
    </w:p>
    <w:p w14:paraId="27BF276D" w14:textId="77777777" w:rsidR="00E322D8" w:rsidRDefault="00E322D8" w:rsidP="00114D25">
      <w:pPr>
        <w:spacing w:after="0"/>
        <w:rPr>
          <w:rFonts w:ascii="Book Antiqua" w:hAnsi="Book Antiqua"/>
          <w:sz w:val="24"/>
          <w:szCs w:val="24"/>
        </w:rPr>
      </w:pPr>
    </w:p>
    <w:p w14:paraId="3495AEC3" w14:textId="77777777" w:rsidR="00E322D8" w:rsidRDefault="00E322D8" w:rsidP="00114D25">
      <w:pPr>
        <w:spacing w:after="0"/>
        <w:rPr>
          <w:rFonts w:ascii="Book Antiqua" w:hAnsi="Book Antiqua"/>
          <w:sz w:val="24"/>
          <w:szCs w:val="24"/>
        </w:rPr>
      </w:pPr>
    </w:p>
    <w:p w14:paraId="620D5D4E" w14:textId="6B584681" w:rsidR="00C7479E" w:rsidRDefault="005B4A18" w:rsidP="00114D25">
      <w:pPr>
        <w:spacing w:after="0"/>
        <w:rPr>
          <w:rFonts w:ascii="Book Antiqua" w:hAnsi="Book Antiqua"/>
          <w:sz w:val="24"/>
          <w:szCs w:val="24"/>
        </w:rPr>
      </w:pPr>
      <w:r>
        <w:rPr>
          <w:rFonts w:ascii="Book Antiqua" w:hAnsi="Book Antiqua"/>
          <w:sz w:val="24"/>
          <w:szCs w:val="24"/>
        </w:rPr>
        <w:lastRenderedPageBreak/>
        <w:t>The institution of s</w:t>
      </w:r>
      <w:r w:rsidR="00590A78">
        <w:rPr>
          <w:rFonts w:ascii="Book Antiqua" w:hAnsi="Book Antiqua"/>
          <w:sz w:val="24"/>
          <w:szCs w:val="24"/>
        </w:rPr>
        <w:t xml:space="preserve">lavery </w:t>
      </w:r>
      <w:r w:rsidR="00442FCB">
        <w:rPr>
          <w:rFonts w:ascii="Book Antiqua" w:hAnsi="Book Antiqua"/>
          <w:sz w:val="24"/>
          <w:szCs w:val="24"/>
        </w:rPr>
        <w:t xml:space="preserve">itself </w:t>
      </w:r>
      <w:r w:rsidR="00590A78">
        <w:rPr>
          <w:rFonts w:ascii="Book Antiqua" w:hAnsi="Book Antiqua"/>
          <w:sz w:val="24"/>
          <w:szCs w:val="24"/>
        </w:rPr>
        <w:t>was simply not questioned</w:t>
      </w:r>
      <w:r>
        <w:rPr>
          <w:rFonts w:ascii="Book Antiqua" w:hAnsi="Book Antiqua"/>
          <w:sz w:val="24"/>
          <w:szCs w:val="24"/>
        </w:rPr>
        <w:t xml:space="preserve"> and neither was the </w:t>
      </w:r>
      <w:r w:rsidR="00F965CF">
        <w:rPr>
          <w:rFonts w:ascii="Book Antiqua" w:hAnsi="Book Antiqua"/>
          <w:sz w:val="24"/>
          <w:szCs w:val="24"/>
        </w:rPr>
        <w:t xml:space="preserve">patriarchal </w:t>
      </w:r>
      <w:r w:rsidR="00597FB6">
        <w:rPr>
          <w:rFonts w:ascii="Book Antiqua" w:hAnsi="Book Antiqua"/>
          <w:sz w:val="24"/>
          <w:szCs w:val="24"/>
        </w:rPr>
        <w:t xml:space="preserve">culture that </w:t>
      </w:r>
      <w:r w:rsidR="00791678">
        <w:rPr>
          <w:rFonts w:ascii="Book Antiqua" w:hAnsi="Book Antiqua"/>
          <w:sz w:val="24"/>
          <w:szCs w:val="24"/>
        </w:rPr>
        <w:t xml:space="preserve">still </w:t>
      </w:r>
      <w:r>
        <w:rPr>
          <w:rFonts w:ascii="Book Antiqua" w:hAnsi="Book Antiqua"/>
          <w:sz w:val="24"/>
          <w:szCs w:val="24"/>
        </w:rPr>
        <w:t>prevails</w:t>
      </w:r>
      <w:r w:rsidR="00791678">
        <w:rPr>
          <w:rFonts w:ascii="Book Antiqua" w:hAnsi="Book Antiqua"/>
          <w:sz w:val="24"/>
          <w:szCs w:val="24"/>
        </w:rPr>
        <w:t xml:space="preserve"> in some societies to-day</w:t>
      </w:r>
      <w:r w:rsidR="00114D25">
        <w:rPr>
          <w:rFonts w:ascii="Book Antiqua" w:hAnsi="Book Antiqua"/>
          <w:sz w:val="24"/>
          <w:szCs w:val="24"/>
        </w:rPr>
        <w:t xml:space="preserve">. </w:t>
      </w:r>
    </w:p>
    <w:p w14:paraId="5846ECFD" w14:textId="77777777" w:rsidR="00C7479E" w:rsidRDefault="00C7479E" w:rsidP="00114D25">
      <w:pPr>
        <w:spacing w:after="0"/>
        <w:rPr>
          <w:rFonts w:ascii="Book Antiqua" w:hAnsi="Book Antiqua"/>
          <w:sz w:val="24"/>
          <w:szCs w:val="24"/>
        </w:rPr>
      </w:pPr>
    </w:p>
    <w:p w14:paraId="7F64286E" w14:textId="05D8E04E" w:rsidR="00F965CF" w:rsidRDefault="00F965CF" w:rsidP="00114D25">
      <w:pPr>
        <w:spacing w:after="0"/>
        <w:rPr>
          <w:rFonts w:ascii="Book Antiqua" w:hAnsi="Book Antiqua"/>
          <w:sz w:val="24"/>
          <w:szCs w:val="24"/>
        </w:rPr>
      </w:pPr>
      <w:r>
        <w:rPr>
          <w:rFonts w:ascii="Book Antiqua" w:hAnsi="Book Antiqua"/>
          <w:sz w:val="24"/>
          <w:szCs w:val="24"/>
        </w:rPr>
        <w:t xml:space="preserve">Secondly, the author (Paul?) is not </w:t>
      </w:r>
      <w:r w:rsidR="00791678">
        <w:rPr>
          <w:rFonts w:ascii="Book Antiqua" w:hAnsi="Book Antiqua"/>
          <w:sz w:val="24"/>
          <w:szCs w:val="24"/>
        </w:rPr>
        <w:t>advocating</w:t>
      </w:r>
      <w:r>
        <w:rPr>
          <w:rFonts w:ascii="Book Antiqua" w:hAnsi="Book Antiqua"/>
          <w:sz w:val="24"/>
          <w:szCs w:val="24"/>
        </w:rPr>
        <w:t xml:space="preserve"> male dominance, but </w:t>
      </w:r>
      <w:r w:rsidR="00791678">
        <w:rPr>
          <w:rFonts w:ascii="Book Antiqua" w:hAnsi="Book Antiqua"/>
          <w:sz w:val="24"/>
          <w:szCs w:val="24"/>
        </w:rPr>
        <w:t xml:space="preserve">simply </w:t>
      </w:r>
      <w:r>
        <w:rPr>
          <w:rFonts w:ascii="Book Antiqua" w:hAnsi="Book Antiqua"/>
          <w:sz w:val="24"/>
          <w:szCs w:val="24"/>
        </w:rPr>
        <w:t xml:space="preserve">using it as an analogy of the relationship of Christ to </w:t>
      </w:r>
      <w:r w:rsidR="00B52DA6">
        <w:rPr>
          <w:rFonts w:ascii="Book Antiqua" w:hAnsi="Book Antiqua"/>
          <w:sz w:val="24"/>
          <w:szCs w:val="24"/>
        </w:rPr>
        <w:t>members of his household</w:t>
      </w:r>
      <w:r>
        <w:rPr>
          <w:rFonts w:ascii="Book Antiqua" w:hAnsi="Book Antiqua"/>
          <w:sz w:val="24"/>
          <w:szCs w:val="24"/>
        </w:rPr>
        <w:t xml:space="preserve">. </w:t>
      </w:r>
    </w:p>
    <w:p w14:paraId="2620FBA9" w14:textId="5EC37CEE" w:rsidR="00114D25" w:rsidRDefault="00114D25" w:rsidP="00597FB6">
      <w:pPr>
        <w:spacing w:after="0"/>
        <w:rPr>
          <w:rFonts w:ascii="Book Antiqua" w:hAnsi="Book Antiqua"/>
          <w:sz w:val="24"/>
          <w:szCs w:val="24"/>
        </w:rPr>
      </w:pPr>
    </w:p>
    <w:p w14:paraId="050DAB39" w14:textId="1499E389" w:rsidR="00AA0395" w:rsidRDefault="00C7479E" w:rsidP="00EE335B">
      <w:pPr>
        <w:spacing w:after="0"/>
        <w:rPr>
          <w:rFonts w:ascii="Book Antiqua" w:hAnsi="Book Antiqua"/>
          <w:sz w:val="24"/>
          <w:szCs w:val="24"/>
        </w:rPr>
      </w:pPr>
      <w:r w:rsidRPr="00C7479E">
        <w:rPr>
          <w:rFonts w:ascii="Book Antiqua" w:hAnsi="Book Antiqua"/>
          <w:sz w:val="24"/>
          <w:szCs w:val="24"/>
        </w:rPr>
        <w:t xml:space="preserve">Thirdly, the reading this week is a skilful weaving together of two themes, that is to say, </w:t>
      </w:r>
      <w:r w:rsidR="001271A3" w:rsidRPr="00C7479E">
        <w:rPr>
          <w:rFonts w:ascii="Book Antiqua" w:hAnsi="Book Antiqua"/>
          <w:sz w:val="24"/>
          <w:szCs w:val="24"/>
        </w:rPr>
        <w:t xml:space="preserve">the duties of husband and wife, and the relation between Christ and the Church. </w:t>
      </w:r>
    </w:p>
    <w:p w14:paraId="0CAF45FF" w14:textId="3B1D0CA5" w:rsidR="00043E5A" w:rsidRDefault="00043E5A" w:rsidP="00EE335B">
      <w:pPr>
        <w:spacing w:after="0"/>
        <w:rPr>
          <w:rFonts w:ascii="Book Antiqua" w:hAnsi="Book Antiqua"/>
          <w:sz w:val="24"/>
          <w:szCs w:val="24"/>
        </w:rPr>
      </w:pPr>
    </w:p>
    <w:p w14:paraId="34B2CF23" w14:textId="4B1237F6" w:rsidR="00D322AA" w:rsidRDefault="00043E5A" w:rsidP="00EE335B">
      <w:pPr>
        <w:spacing w:after="0"/>
        <w:rPr>
          <w:rFonts w:ascii="Book Antiqua" w:hAnsi="Book Antiqua"/>
          <w:sz w:val="24"/>
          <w:szCs w:val="24"/>
        </w:rPr>
      </w:pPr>
      <w:r>
        <w:rPr>
          <w:rFonts w:ascii="Book Antiqua" w:hAnsi="Book Antiqua"/>
          <w:sz w:val="24"/>
          <w:szCs w:val="24"/>
        </w:rPr>
        <w:t xml:space="preserve">The problem we have in </w:t>
      </w:r>
      <w:r w:rsidRPr="00995381">
        <w:rPr>
          <w:rFonts w:ascii="Book Antiqua" w:hAnsi="Book Antiqua"/>
          <w:i/>
          <w:iCs/>
          <w:sz w:val="24"/>
          <w:szCs w:val="24"/>
        </w:rPr>
        <w:t>The Sunday Missal</w:t>
      </w:r>
      <w:r>
        <w:rPr>
          <w:rFonts w:ascii="Book Antiqua" w:hAnsi="Book Antiqua"/>
          <w:sz w:val="24"/>
          <w:szCs w:val="24"/>
        </w:rPr>
        <w:t xml:space="preserve"> is that it is set out in a solid paragraph of prose, where the key words </w:t>
      </w:r>
      <w:r w:rsidR="00442FCB">
        <w:rPr>
          <w:rFonts w:ascii="Book Antiqua" w:hAnsi="Book Antiqua"/>
          <w:sz w:val="24"/>
          <w:szCs w:val="24"/>
        </w:rPr>
        <w:t>do not stand out</w:t>
      </w:r>
      <w:r>
        <w:rPr>
          <w:rFonts w:ascii="Book Antiqua" w:hAnsi="Book Antiqua"/>
          <w:sz w:val="24"/>
          <w:szCs w:val="24"/>
        </w:rPr>
        <w:t xml:space="preserve">. If we read it as set out in </w:t>
      </w:r>
      <w:r w:rsidR="007C0B2C">
        <w:rPr>
          <w:rFonts w:ascii="Book Antiqua" w:hAnsi="Book Antiqua"/>
          <w:sz w:val="24"/>
          <w:szCs w:val="24"/>
        </w:rPr>
        <w:t>the</w:t>
      </w:r>
      <w:r>
        <w:rPr>
          <w:rFonts w:ascii="Book Antiqua" w:hAnsi="Book Antiqua"/>
          <w:sz w:val="24"/>
          <w:szCs w:val="24"/>
        </w:rPr>
        <w:t xml:space="preserve"> table</w:t>
      </w:r>
      <w:r w:rsidR="007C0B2C">
        <w:rPr>
          <w:rFonts w:ascii="Book Antiqua" w:hAnsi="Book Antiqua"/>
          <w:sz w:val="24"/>
          <w:szCs w:val="24"/>
        </w:rPr>
        <w:t xml:space="preserve"> below</w:t>
      </w:r>
      <w:r>
        <w:rPr>
          <w:rFonts w:ascii="Book Antiqua" w:hAnsi="Book Antiqua"/>
          <w:sz w:val="24"/>
          <w:szCs w:val="24"/>
        </w:rPr>
        <w:t xml:space="preserve">, it </w:t>
      </w:r>
      <w:r w:rsidR="00995381">
        <w:rPr>
          <w:rFonts w:ascii="Book Antiqua" w:hAnsi="Book Antiqua"/>
          <w:sz w:val="24"/>
          <w:szCs w:val="24"/>
        </w:rPr>
        <w:t>may</w:t>
      </w:r>
      <w:r>
        <w:rPr>
          <w:rFonts w:ascii="Book Antiqua" w:hAnsi="Book Antiqua"/>
          <w:sz w:val="24"/>
          <w:szCs w:val="24"/>
        </w:rPr>
        <w:t xml:space="preserve"> be clearer. (</w:t>
      </w:r>
      <w:r w:rsidR="00995381">
        <w:rPr>
          <w:rFonts w:ascii="Book Antiqua" w:hAnsi="Book Antiqua"/>
          <w:sz w:val="24"/>
          <w:szCs w:val="24"/>
        </w:rPr>
        <w:t xml:space="preserve">The word order of the Greek grammar is different to that in English. </w:t>
      </w:r>
      <w:r>
        <w:rPr>
          <w:rFonts w:ascii="Book Antiqua" w:hAnsi="Book Antiqua"/>
          <w:sz w:val="24"/>
          <w:szCs w:val="24"/>
        </w:rPr>
        <w:t xml:space="preserve">Numbers are the verses as </w:t>
      </w:r>
      <w:r w:rsidR="00995381">
        <w:rPr>
          <w:rFonts w:ascii="Book Antiqua" w:hAnsi="Book Antiqua"/>
          <w:sz w:val="24"/>
          <w:szCs w:val="24"/>
        </w:rPr>
        <w:t xml:space="preserve">found </w:t>
      </w:r>
      <w:r>
        <w:rPr>
          <w:rFonts w:ascii="Book Antiqua" w:hAnsi="Book Antiqua"/>
          <w:sz w:val="24"/>
          <w:szCs w:val="24"/>
        </w:rPr>
        <w:t>in the Bible)</w:t>
      </w:r>
    </w:p>
    <w:p w14:paraId="4693756C" w14:textId="220C9338" w:rsidR="00043E5A" w:rsidRDefault="00043E5A" w:rsidP="00EE335B">
      <w:pPr>
        <w:spacing w:after="0"/>
        <w:rPr>
          <w:rFonts w:ascii="Book Antiqua" w:hAnsi="Book Antiqua"/>
          <w:sz w:val="24"/>
          <w:szCs w:val="24"/>
        </w:rPr>
      </w:pPr>
    </w:p>
    <w:tbl>
      <w:tblPr>
        <w:tblStyle w:val="TableGrid"/>
        <w:tblW w:w="0" w:type="auto"/>
        <w:tblLook w:val="04A0" w:firstRow="1" w:lastRow="0" w:firstColumn="1" w:lastColumn="0" w:noHBand="0" w:noVBand="1"/>
      </w:tblPr>
      <w:tblGrid>
        <w:gridCol w:w="4794"/>
        <w:gridCol w:w="4222"/>
      </w:tblGrid>
      <w:tr w:rsidR="008B1F7A" w14:paraId="34A5503A" w14:textId="77777777" w:rsidTr="00117CF3">
        <w:tc>
          <w:tcPr>
            <w:tcW w:w="0" w:type="auto"/>
          </w:tcPr>
          <w:p w14:paraId="44587374" w14:textId="34F249F8" w:rsidR="00043E5A" w:rsidRDefault="00043E5A" w:rsidP="00043E5A">
            <w:pPr>
              <w:jc w:val="center"/>
              <w:rPr>
                <w:rFonts w:ascii="Book Antiqua" w:hAnsi="Book Antiqua"/>
                <w:sz w:val="24"/>
                <w:szCs w:val="24"/>
              </w:rPr>
            </w:pPr>
            <w:r>
              <w:rPr>
                <w:rFonts w:ascii="Book Antiqua" w:hAnsi="Book Antiqua"/>
                <w:sz w:val="24"/>
                <w:szCs w:val="24"/>
              </w:rPr>
              <w:t>A</w:t>
            </w:r>
          </w:p>
        </w:tc>
        <w:tc>
          <w:tcPr>
            <w:tcW w:w="0" w:type="auto"/>
          </w:tcPr>
          <w:p w14:paraId="1051FEB6" w14:textId="4E0C85B6" w:rsidR="00043E5A" w:rsidRDefault="00043E5A" w:rsidP="00043E5A">
            <w:pPr>
              <w:jc w:val="center"/>
              <w:rPr>
                <w:rFonts w:ascii="Book Antiqua" w:hAnsi="Book Antiqua"/>
                <w:sz w:val="24"/>
                <w:szCs w:val="24"/>
              </w:rPr>
            </w:pPr>
            <w:r>
              <w:rPr>
                <w:rFonts w:ascii="Book Antiqua" w:hAnsi="Book Antiqua"/>
                <w:sz w:val="24"/>
                <w:szCs w:val="24"/>
              </w:rPr>
              <w:t>B</w:t>
            </w:r>
          </w:p>
        </w:tc>
      </w:tr>
      <w:tr w:rsidR="008B1F7A" w14:paraId="5D8BC695" w14:textId="77777777" w:rsidTr="00117CF3">
        <w:tc>
          <w:tcPr>
            <w:tcW w:w="0" w:type="auto"/>
          </w:tcPr>
          <w:p w14:paraId="45039F2E" w14:textId="524F4D00" w:rsidR="00043E5A" w:rsidRDefault="00043E5A" w:rsidP="00117CF3">
            <w:pPr>
              <w:rPr>
                <w:rFonts w:ascii="Book Antiqua" w:hAnsi="Book Antiqua"/>
                <w:sz w:val="24"/>
                <w:szCs w:val="24"/>
              </w:rPr>
            </w:pPr>
            <w:r w:rsidRPr="001271A3">
              <w:rPr>
                <w:rFonts w:ascii="Book Antiqua" w:hAnsi="Book Antiqua"/>
                <w:sz w:val="24"/>
                <w:szCs w:val="24"/>
              </w:rPr>
              <w:t xml:space="preserve">22 </w:t>
            </w:r>
            <w:r w:rsidR="00C06A7C" w:rsidRPr="00C06A7C">
              <w:rPr>
                <w:rFonts w:ascii="Book Antiqua" w:hAnsi="Book Antiqua"/>
                <w:sz w:val="24"/>
                <w:szCs w:val="24"/>
              </w:rPr>
              <w:t xml:space="preserve">Wives should regard their husbands </w:t>
            </w:r>
          </w:p>
        </w:tc>
        <w:tc>
          <w:tcPr>
            <w:tcW w:w="0" w:type="auto"/>
          </w:tcPr>
          <w:p w14:paraId="36FE86F2" w14:textId="4B480CB0" w:rsidR="00043E5A" w:rsidRDefault="00043E5A" w:rsidP="00117CF3">
            <w:pPr>
              <w:rPr>
                <w:rFonts w:ascii="Book Antiqua" w:hAnsi="Book Antiqua"/>
                <w:sz w:val="24"/>
                <w:szCs w:val="24"/>
              </w:rPr>
            </w:pPr>
            <w:r w:rsidRPr="001271A3">
              <w:rPr>
                <w:rFonts w:ascii="Book Antiqua" w:hAnsi="Book Antiqua"/>
                <w:sz w:val="24"/>
                <w:szCs w:val="24"/>
              </w:rPr>
              <w:t xml:space="preserve">22 </w:t>
            </w:r>
            <w:r w:rsidR="00C06A7C" w:rsidRPr="00C06A7C">
              <w:rPr>
                <w:rFonts w:ascii="Book Antiqua" w:hAnsi="Book Antiqua"/>
                <w:sz w:val="24"/>
                <w:szCs w:val="24"/>
              </w:rPr>
              <w:t>as they regard the Lord</w:t>
            </w:r>
            <w:r w:rsidR="00C06A7C" w:rsidRPr="001271A3">
              <w:rPr>
                <w:rFonts w:ascii="Book Antiqua" w:hAnsi="Book Antiqua"/>
                <w:sz w:val="24"/>
                <w:szCs w:val="24"/>
              </w:rPr>
              <w:t xml:space="preserve"> </w:t>
            </w:r>
          </w:p>
        </w:tc>
      </w:tr>
      <w:tr w:rsidR="008B1F7A" w14:paraId="79986060" w14:textId="77777777" w:rsidTr="00117CF3">
        <w:tc>
          <w:tcPr>
            <w:tcW w:w="0" w:type="auto"/>
          </w:tcPr>
          <w:p w14:paraId="564E25B5" w14:textId="60703909" w:rsidR="00043E5A" w:rsidRDefault="00043E5A" w:rsidP="00117CF3">
            <w:pPr>
              <w:rPr>
                <w:rFonts w:ascii="Book Antiqua" w:hAnsi="Book Antiqua"/>
                <w:sz w:val="24"/>
                <w:szCs w:val="24"/>
              </w:rPr>
            </w:pPr>
            <w:r w:rsidRPr="001271A3">
              <w:rPr>
                <w:rFonts w:ascii="Book Antiqua" w:hAnsi="Book Antiqua"/>
                <w:sz w:val="24"/>
                <w:szCs w:val="24"/>
              </w:rPr>
              <w:t xml:space="preserve">23 </w:t>
            </w:r>
            <w:r w:rsidR="00C06A7C" w:rsidRPr="00C06A7C">
              <w:rPr>
                <w:rFonts w:ascii="Book Antiqua" w:hAnsi="Book Antiqua"/>
                <w:sz w:val="24"/>
                <w:szCs w:val="24"/>
              </w:rPr>
              <w:t>so is a husband th</w:t>
            </w:r>
            <w:r w:rsidR="00C06A7C">
              <w:rPr>
                <w:rFonts w:ascii="Book Antiqua" w:hAnsi="Book Antiqua"/>
                <w:sz w:val="24"/>
                <w:szCs w:val="24"/>
              </w:rPr>
              <w:t>e</w:t>
            </w:r>
            <w:r w:rsidR="00C06A7C" w:rsidRPr="00C06A7C">
              <w:rPr>
                <w:rFonts w:ascii="Book Antiqua" w:hAnsi="Book Antiqua"/>
                <w:sz w:val="24"/>
                <w:szCs w:val="24"/>
              </w:rPr>
              <w:t xml:space="preserve"> head of his wife</w:t>
            </w:r>
            <w:r w:rsidR="00C06A7C" w:rsidRPr="001271A3">
              <w:rPr>
                <w:rFonts w:ascii="Book Antiqua" w:hAnsi="Book Antiqua"/>
                <w:sz w:val="24"/>
                <w:szCs w:val="24"/>
              </w:rPr>
              <w:t xml:space="preserve"> </w:t>
            </w:r>
          </w:p>
        </w:tc>
        <w:tc>
          <w:tcPr>
            <w:tcW w:w="0" w:type="auto"/>
          </w:tcPr>
          <w:p w14:paraId="0F0979F5" w14:textId="19DC5CE6" w:rsidR="00043E5A" w:rsidRDefault="00043E5A" w:rsidP="00117CF3">
            <w:pPr>
              <w:rPr>
                <w:rFonts w:ascii="Book Antiqua" w:hAnsi="Book Antiqua"/>
                <w:sz w:val="24"/>
                <w:szCs w:val="24"/>
              </w:rPr>
            </w:pPr>
            <w:r w:rsidRPr="001271A3">
              <w:rPr>
                <w:rFonts w:ascii="Book Antiqua" w:hAnsi="Book Antiqua"/>
                <w:sz w:val="24"/>
                <w:szCs w:val="24"/>
              </w:rPr>
              <w:t xml:space="preserve">23 </w:t>
            </w:r>
            <w:r w:rsidR="00C06A7C" w:rsidRPr="00C06A7C">
              <w:rPr>
                <w:rFonts w:ascii="Book Antiqua" w:hAnsi="Book Antiqua"/>
                <w:sz w:val="24"/>
                <w:szCs w:val="24"/>
              </w:rPr>
              <w:t xml:space="preserve">as Christ is head of the Church </w:t>
            </w:r>
          </w:p>
        </w:tc>
      </w:tr>
      <w:tr w:rsidR="008B1F7A" w14:paraId="5EB9B32D" w14:textId="77777777" w:rsidTr="00117CF3">
        <w:tc>
          <w:tcPr>
            <w:tcW w:w="0" w:type="auto"/>
          </w:tcPr>
          <w:p w14:paraId="65B641CD" w14:textId="67771558" w:rsidR="00043E5A" w:rsidRDefault="00043E5A" w:rsidP="00117CF3">
            <w:pPr>
              <w:rPr>
                <w:rFonts w:ascii="Book Antiqua" w:hAnsi="Book Antiqua"/>
                <w:sz w:val="24"/>
                <w:szCs w:val="24"/>
              </w:rPr>
            </w:pPr>
            <w:r w:rsidRPr="001271A3">
              <w:rPr>
                <w:rFonts w:ascii="Book Antiqua" w:hAnsi="Book Antiqua"/>
                <w:sz w:val="24"/>
                <w:szCs w:val="24"/>
              </w:rPr>
              <w:t xml:space="preserve">24 </w:t>
            </w:r>
            <w:r w:rsidR="00C06A7C" w:rsidRPr="00C06A7C">
              <w:rPr>
                <w:rFonts w:ascii="Book Antiqua" w:hAnsi="Book Antiqua"/>
                <w:sz w:val="24"/>
                <w:szCs w:val="24"/>
              </w:rPr>
              <w:t xml:space="preserve">so should wives </w:t>
            </w:r>
            <w:r w:rsidR="00E26852">
              <w:rPr>
                <w:rFonts w:ascii="Book Antiqua" w:hAnsi="Book Antiqua"/>
                <w:sz w:val="24"/>
                <w:szCs w:val="24"/>
              </w:rPr>
              <w:t xml:space="preserve">be </w:t>
            </w:r>
            <w:r w:rsidR="00C06A7C" w:rsidRPr="00C06A7C">
              <w:rPr>
                <w:rFonts w:ascii="Book Antiqua" w:hAnsi="Book Antiqua"/>
                <w:sz w:val="24"/>
                <w:szCs w:val="24"/>
              </w:rPr>
              <w:t>to their husbands</w:t>
            </w:r>
            <w:r w:rsidR="00C06A7C">
              <w:rPr>
                <w:rFonts w:ascii="Book Antiqua" w:hAnsi="Book Antiqua"/>
                <w:sz w:val="24"/>
                <w:szCs w:val="24"/>
              </w:rPr>
              <w:t xml:space="preserve"> </w:t>
            </w:r>
            <w:r>
              <w:rPr>
                <w:rFonts w:ascii="Book Antiqua" w:hAnsi="Book Antiqua"/>
                <w:sz w:val="24"/>
                <w:szCs w:val="24"/>
              </w:rPr>
              <w:t>{</w:t>
            </w:r>
            <w:r w:rsidRPr="001271A3">
              <w:rPr>
                <w:rFonts w:ascii="Book Antiqua" w:hAnsi="Book Antiqua"/>
                <w:sz w:val="24"/>
                <w:szCs w:val="24"/>
              </w:rPr>
              <w:t>a repetition of v. 22</w:t>
            </w:r>
            <w:r>
              <w:rPr>
                <w:rFonts w:ascii="Book Antiqua" w:hAnsi="Book Antiqua"/>
                <w:sz w:val="24"/>
                <w:szCs w:val="24"/>
              </w:rPr>
              <w:t>}</w:t>
            </w:r>
          </w:p>
        </w:tc>
        <w:tc>
          <w:tcPr>
            <w:tcW w:w="0" w:type="auto"/>
          </w:tcPr>
          <w:p w14:paraId="1C074A4A" w14:textId="176109BD" w:rsidR="00043E5A" w:rsidRDefault="00043E5A" w:rsidP="00117CF3">
            <w:pPr>
              <w:rPr>
                <w:rFonts w:ascii="Book Antiqua" w:hAnsi="Book Antiqua"/>
                <w:sz w:val="24"/>
                <w:szCs w:val="24"/>
              </w:rPr>
            </w:pPr>
            <w:r w:rsidRPr="001271A3">
              <w:rPr>
                <w:rFonts w:ascii="Book Antiqua" w:hAnsi="Book Antiqua"/>
                <w:sz w:val="24"/>
                <w:szCs w:val="24"/>
              </w:rPr>
              <w:t xml:space="preserve">24 </w:t>
            </w:r>
            <w:r w:rsidR="00C06A7C" w:rsidRPr="00C06A7C">
              <w:rPr>
                <w:rFonts w:ascii="Book Antiqua" w:hAnsi="Book Antiqua"/>
                <w:sz w:val="24"/>
                <w:szCs w:val="24"/>
              </w:rPr>
              <w:t>as the Church submits to Christ</w:t>
            </w:r>
            <w:r w:rsidR="00C06A7C" w:rsidRPr="001271A3">
              <w:rPr>
                <w:rFonts w:ascii="Book Antiqua" w:hAnsi="Book Antiqua"/>
                <w:sz w:val="24"/>
                <w:szCs w:val="24"/>
              </w:rPr>
              <w:t xml:space="preserve"> </w:t>
            </w:r>
          </w:p>
        </w:tc>
      </w:tr>
      <w:tr w:rsidR="008B1F7A" w14:paraId="4A69FBD9" w14:textId="77777777" w:rsidTr="00117CF3">
        <w:tc>
          <w:tcPr>
            <w:tcW w:w="0" w:type="auto"/>
          </w:tcPr>
          <w:p w14:paraId="151BAB54" w14:textId="797F34CA" w:rsidR="00043E5A" w:rsidRDefault="00043E5A" w:rsidP="00117CF3">
            <w:pPr>
              <w:rPr>
                <w:rFonts w:ascii="Book Antiqua" w:hAnsi="Book Antiqua"/>
                <w:sz w:val="24"/>
                <w:szCs w:val="24"/>
              </w:rPr>
            </w:pPr>
            <w:r w:rsidRPr="001271A3">
              <w:rPr>
                <w:rFonts w:ascii="Book Antiqua" w:hAnsi="Book Antiqua"/>
                <w:sz w:val="24"/>
                <w:szCs w:val="24"/>
              </w:rPr>
              <w:t xml:space="preserve">25 </w:t>
            </w:r>
            <w:r w:rsidR="00C06A7C" w:rsidRPr="00C06A7C">
              <w:rPr>
                <w:rFonts w:ascii="Book Antiqua" w:hAnsi="Book Antiqua"/>
                <w:sz w:val="24"/>
                <w:szCs w:val="24"/>
              </w:rPr>
              <w:t xml:space="preserve">husbands must love their wives </w:t>
            </w:r>
          </w:p>
        </w:tc>
        <w:tc>
          <w:tcPr>
            <w:tcW w:w="0" w:type="auto"/>
          </w:tcPr>
          <w:p w14:paraId="61887128" w14:textId="27A6DDDF" w:rsidR="00043E5A" w:rsidRDefault="00043E5A" w:rsidP="00117CF3">
            <w:pPr>
              <w:rPr>
                <w:rFonts w:ascii="Book Antiqua" w:hAnsi="Book Antiqua"/>
                <w:sz w:val="24"/>
                <w:szCs w:val="24"/>
              </w:rPr>
            </w:pPr>
            <w:r w:rsidRPr="001271A3">
              <w:rPr>
                <w:rFonts w:ascii="Book Antiqua" w:hAnsi="Book Antiqua"/>
                <w:sz w:val="24"/>
                <w:szCs w:val="24"/>
              </w:rPr>
              <w:t xml:space="preserve">25-27 </w:t>
            </w:r>
            <w:r w:rsidR="008B1F7A">
              <w:rPr>
                <w:rFonts w:ascii="Book Antiqua" w:hAnsi="Book Antiqua"/>
                <w:sz w:val="24"/>
                <w:szCs w:val="24"/>
              </w:rPr>
              <w:t>so</w:t>
            </w:r>
            <w:r w:rsidRPr="001271A3">
              <w:rPr>
                <w:rFonts w:ascii="Book Antiqua" w:hAnsi="Book Antiqua"/>
                <w:sz w:val="24"/>
                <w:szCs w:val="24"/>
              </w:rPr>
              <w:t xml:space="preserve"> </w:t>
            </w:r>
            <w:r w:rsidR="00C06A7C" w:rsidRPr="00C06A7C">
              <w:rPr>
                <w:rFonts w:ascii="Book Antiqua" w:hAnsi="Book Antiqua"/>
                <w:sz w:val="24"/>
                <w:szCs w:val="24"/>
              </w:rPr>
              <w:t xml:space="preserve">Christ treats the Church, </w:t>
            </w:r>
          </w:p>
        </w:tc>
      </w:tr>
      <w:tr w:rsidR="008B1F7A" w14:paraId="642BEB49" w14:textId="77777777" w:rsidTr="00117CF3">
        <w:tc>
          <w:tcPr>
            <w:tcW w:w="0" w:type="auto"/>
          </w:tcPr>
          <w:p w14:paraId="5EEF9862" w14:textId="1C1A6FEC" w:rsidR="00043E5A" w:rsidRDefault="00043E5A" w:rsidP="008B1F7A">
            <w:pPr>
              <w:rPr>
                <w:rFonts w:ascii="Book Antiqua" w:hAnsi="Book Antiqua"/>
                <w:sz w:val="24"/>
                <w:szCs w:val="24"/>
              </w:rPr>
            </w:pPr>
            <w:r w:rsidRPr="001271A3">
              <w:rPr>
                <w:rFonts w:ascii="Book Antiqua" w:hAnsi="Book Antiqua"/>
                <w:sz w:val="24"/>
                <w:szCs w:val="24"/>
              </w:rPr>
              <w:t xml:space="preserve">28 </w:t>
            </w:r>
            <w:r w:rsidR="00C06A7C" w:rsidRPr="00C06A7C">
              <w:rPr>
                <w:rFonts w:ascii="Book Antiqua" w:hAnsi="Book Antiqua"/>
                <w:sz w:val="24"/>
                <w:szCs w:val="24"/>
              </w:rPr>
              <w:t xml:space="preserve">husbands must love their wives as they love their own bodies; </w:t>
            </w:r>
          </w:p>
        </w:tc>
        <w:tc>
          <w:tcPr>
            <w:tcW w:w="0" w:type="auto"/>
          </w:tcPr>
          <w:p w14:paraId="28B5DEAA" w14:textId="03E27BCE" w:rsidR="00043E5A" w:rsidRDefault="008B1F7A" w:rsidP="00117CF3">
            <w:pPr>
              <w:rPr>
                <w:rFonts w:ascii="Book Antiqua" w:hAnsi="Book Antiqua"/>
                <w:sz w:val="24"/>
                <w:szCs w:val="24"/>
              </w:rPr>
            </w:pPr>
            <w:r>
              <w:rPr>
                <w:rFonts w:ascii="Book Antiqua" w:hAnsi="Book Antiqua"/>
                <w:sz w:val="24"/>
                <w:szCs w:val="24"/>
              </w:rPr>
              <w:t xml:space="preserve">28 </w:t>
            </w:r>
            <w:r w:rsidRPr="00C06A7C">
              <w:rPr>
                <w:rFonts w:ascii="Book Antiqua" w:hAnsi="Book Antiqua"/>
                <w:sz w:val="24"/>
                <w:szCs w:val="24"/>
              </w:rPr>
              <w:t>for a man to love his wife is for him</w:t>
            </w:r>
            <w:r>
              <w:rPr>
                <w:rFonts w:ascii="Book Antiqua" w:hAnsi="Book Antiqua"/>
                <w:sz w:val="24"/>
                <w:szCs w:val="24"/>
              </w:rPr>
              <w:t xml:space="preserve"> is to</w:t>
            </w:r>
            <w:r w:rsidRPr="00C06A7C">
              <w:rPr>
                <w:rFonts w:ascii="Book Antiqua" w:hAnsi="Book Antiqua"/>
                <w:sz w:val="24"/>
                <w:szCs w:val="24"/>
              </w:rPr>
              <w:t xml:space="preserve"> love himself</w:t>
            </w:r>
          </w:p>
        </w:tc>
      </w:tr>
      <w:tr w:rsidR="008B1F7A" w14:paraId="1533CCDD" w14:textId="77777777" w:rsidTr="00117CF3">
        <w:tc>
          <w:tcPr>
            <w:tcW w:w="0" w:type="auto"/>
          </w:tcPr>
          <w:p w14:paraId="03EE2CF6" w14:textId="4AE60035" w:rsidR="00043E5A" w:rsidRDefault="00043E5A" w:rsidP="00117CF3">
            <w:pPr>
              <w:rPr>
                <w:rFonts w:ascii="Book Antiqua" w:hAnsi="Book Antiqua"/>
                <w:sz w:val="24"/>
                <w:szCs w:val="24"/>
              </w:rPr>
            </w:pPr>
            <w:r w:rsidRPr="001271A3">
              <w:rPr>
                <w:rFonts w:ascii="Book Antiqua" w:hAnsi="Book Antiqua"/>
                <w:sz w:val="24"/>
                <w:szCs w:val="24"/>
              </w:rPr>
              <w:t xml:space="preserve">29 </w:t>
            </w:r>
            <w:r w:rsidR="008B1F7A" w:rsidRPr="00C06A7C">
              <w:rPr>
                <w:rFonts w:ascii="Book Antiqua" w:hAnsi="Book Antiqua"/>
                <w:sz w:val="24"/>
                <w:szCs w:val="24"/>
              </w:rPr>
              <w:t>A man never hates his own body, but he feeds it and looks after it;</w:t>
            </w:r>
          </w:p>
        </w:tc>
        <w:tc>
          <w:tcPr>
            <w:tcW w:w="0" w:type="auto"/>
          </w:tcPr>
          <w:p w14:paraId="633F79E2" w14:textId="5465ED7A" w:rsidR="00043E5A" w:rsidRDefault="00043E5A" w:rsidP="00117CF3">
            <w:pPr>
              <w:rPr>
                <w:rFonts w:ascii="Book Antiqua" w:hAnsi="Book Antiqua"/>
                <w:sz w:val="24"/>
                <w:szCs w:val="24"/>
              </w:rPr>
            </w:pPr>
            <w:r w:rsidRPr="001271A3">
              <w:rPr>
                <w:rFonts w:ascii="Book Antiqua" w:hAnsi="Book Antiqua"/>
                <w:sz w:val="24"/>
                <w:szCs w:val="24"/>
              </w:rPr>
              <w:t>29</w:t>
            </w:r>
            <w:r w:rsidR="008B1F7A">
              <w:rPr>
                <w:rFonts w:ascii="Book Antiqua" w:hAnsi="Book Antiqua"/>
                <w:sz w:val="24"/>
                <w:szCs w:val="24"/>
              </w:rPr>
              <w:t>-30</w:t>
            </w:r>
            <w:r w:rsidRPr="001271A3">
              <w:rPr>
                <w:rFonts w:ascii="Book Antiqua" w:hAnsi="Book Antiqua"/>
                <w:sz w:val="24"/>
                <w:szCs w:val="24"/>
              </w:rPr>
              <w:t xml:space="preserve"> </w:t>
            </w:r>
            <w:r w:rsidR="008B1F7A" w:rsidRPr="00C06A7C">
              <w:rPr>
                <w:rFonts w:ascii="Book Antiqua" w:hAnsi="Book Antiqua"/>
                <w:sz w:val="24"/>
                <w:szCs w:val="24"/>
              </w:rPr>
              <w:t>that is the way Christ treats the Church, and we are its living parts</w:t>
            </w:r>
          </w:p>
        </w:tc>
      </w:tr>
      <w:tr w:rsidR="008B1F7A" w14:paraId="66520870" w14:textId="77777777" w:rsidTr="00117CF3">
        <w:tc>
          <w:tcPr>
            <w:tcW w:w="0" w:type="auto"/>
          </w:tcPr>
          <w:p w14:paraId="7062B983" w14:textId="71CB940C" w:rsidR="00043E5A" w:rsidRDefault="00043E5A" w:rsidP="00117CF3">
            <w:pPr>
              <w:rPr>
                <w:rFonts w:ascii="Book Antiqua" w:hAnsi="Book Antiqua"/>
                <w:sz w:val="24"/>
                <w:szCs w:val="24"/>
              </w:rPr>
            </w:pPr>
            <w:r w:rsidRPr="001271A3">
              <w:rPr>
                <w:rFonts w:ascii="Book Antiqua" w:hAnsi="Book Antiqua"/>
                <w:sz w:val="24"/>
                <w:szCs w:val="24"/>
              </w:rPr>
              <w:t xml:space="preserve">31 </w:t>
            </w:r>
            <w:r w:rsidR="008B1F7A" w:rsidRPr="00C06A7C">
              <w:rPr>
                <w:rFonts w:ascii="Book Antiqua" w:hAnsi="Book Antiqua"/>
                <w:sz w:val="24"/>
                <w:szCs w:val="24"/>
              </w:rPr>
              <w:t>a ma</w:t>
            </w:r>
            <w:r w:rsidR="008B1F7A">
              <w:rPr>
                <w:rFonts w:ascii="Book Antiqua" w:hAnsi="Book Antiqua"/>
                <w:sz w:val="24"/>
                <w:szCs w:val="24"/>
              </w:rPr>
              <w:t>n</w:t>
            </w:r>
            <w:r w:rsidR="008B1F7A" w:rsidRPr="00C06A7C">
              <w:rPr>
                <w:rFonts w:ascii="Book Antiqua" w:hAnsi="Book Antiqua"/>
                <w:sz w:val="24"/>
                <w:szCs w:val="24"/>
              </w:rPr>
              <w:t xml:space="preserve"> must leave his father and mother and be joined to his wife, and t</w:t>
            </w:r>
            <w:r w:rsidR="008B1F7A">
              <w:rPr>
                <w:rFonts w:ascii="Book Antiqua" w:hAnsi="Book Antiqua"/>
                <w:sz w:val="24"/>
                <w:szCs w:val="24"/>
              </w:rPr>
              <w:t>he</w:t>
            </w:r>
            <w:r w:rsidR="008B1F7A" w:rsidRPr="00C06A7C">
              <w:rPr>
                <w:rFonts w:ascii="Book Antiqua" w:hAnsi="Book Antiqua"/>
                <w:sz w:val="24"/>
                <w:szCs w:val="24"/>
              </w:rPr>
              <w:t xml:space="preserve"> two will become one body</w:t>
            </w:r>
            <w:r w:rsidR="008B1F7A" w:rsidRPr="001271A3">
              <w:rPr>
                <w:rFonts w:ascii="Book Antiqua" w:hAnsi="Book Antiqua"/>
                <w:sz w:val="24"/>
                <w:szCs w:val="24"/>
              </w:rPr>
              <w:t xml:space="preserve"> </w:t>
            </w:r>
            <w:r w:rsidRPr="008B1F7A">
              <w:rPr>
                <w:rFonts w:ascii="Book Antiqua" w:hAnsi="Book Antiqua"/>
                <w:i/>
                <w:iCs/>
                <w:sz w:val="24"/>
                <w:szCs w:val="24"/>
              </w:rPr>
              <w:t>Genesis 2:24</w:t>
            </w:r>
            <w:r>
              <w:rPr>
                <w:rFonts w:ascii="Book Antiqua" w:hAnsi="Book Antiqua"/>
                <w:sz w:val="24"/>
                <w:szCs w:val="24"/>
              </w:rPr>
              <w:t xml:space="preserve"> </w:t>
            </w:r>
          </w:p>
        </w:tc>
        <w:tc>
          <w:tcPr>
            <w:tcW w:w="0" w:type="auto"/>
          </w:tcPr>
          <w:p w14:paraId="73718D98" w14:textId="72E012C7" w:rsidR="00043E5A" w:rsidRDefault="00043E5A" w:rsidP="00117CF3">
            <w:pPr>
              <w:rPr>
                <w:rFonts w:ascii="Book Antiqua" w:hAnsi="Book Antiqua"/>
                <w:sz w:val="24"/>
                <w:szCs w:val="24"/>
              </w:rPr>
            </w:pPr>
            <w:r w:rsidRPr="001271A3">
              <w:rPr>
                <w:rFonts w:ascii="Book Antiqua" w:hAnsi="Book Antiqua"/>
                <w:sz w:val="24"/>
                <w:szCs w:val="24"/>
              </w:rPr>
              <w:t xml:space="preserve">32 </w:t>
            </w:r>
            <w:r w:rsidR="008B1F7A" w:rsidRPr="00C06A7C">
              <w:rPr>
                <w:rFonts w:ascii="Book Antiqua" w:hAnsi="Book Antiqua"/>
                <w:sz w:val="24"/>
                <w:szCs w:val="24"/>
              </w:rPr>
              <w:t>This mystery has many implications; but I am saying it applies to Christ and the Church.</w:t>
            </w:r>
          </w:p>
        </w:tc>
      </w:tr>
    </w:tbl>
    <w:p w14:paraId="57787CCC" w14:textId="77777777" w:rsidR="00043E5A" w:rsidRPr="0072579F" w:rsidRDefault="00043E5A" w:rsidP="00EE335B">
      <w:pPr>
        <w:spacing w:after="0"/>
        <w:rPr>
          <w:rFonts w:ascii="Book Antiqua" w:hAnsi="Book Antiqua"/>
          <w:sz w:val="24"/>
          <w:szCs w:val="24"/>
        </w:rPr>
      </w:pPr>
    </w:p>
    <w:p w14:paraId="3188B79B" w14:textId="2146FE02" w:rsidR="00C7479E" w:rsidRPr="0072579F" w:rsidRDefault="00043E5A" w:rsidP="00C7479E">
      <w:pPr>
        <w:spacing w:after="0"/>
        <w:rPr>
          <w:rFonts w:ascii="Book Antiqua" w:hAnsi="Book Antiqua"/>
          <w:sz w:val="24"/>
          <w:szCs w:val="24"/>
        </w:rPr>
      </w:pPr>
      <w:r w:rsidRPr="0072579F">
        <w:rPr>
          <w:rFonts w:ascii="Book Antiqua" w:hAnsi="Book Antiqua"/>
          <w:sz w:val="24"/>
          <w:szCs w:val="24"/>
        </w:rPr>
        <w:t>In Column A the author</w:t>
      </w:r>
      <w:r w:rsidR="00C7479E" w:rsidRPr="0072579F">
        <w:rPr>
          <w:rFonts w:ascii="Book Antiqua" w:hAnsi="Book Antiqua"/>
          <w:sz w:val="24"/>
          <w:szCs w:val="24"/>
        </w:rPr>
        <w:t xml:space="preserve"> </w:t>
      </w:r>
      <w:r w:rsidRPr="0072579F">
        <w:rPr>
          <w:rFonts w:ascii="Book Antiqua" w:hAnsi="Book Antiqua"/>
          <w:sz w:val="24"/>
          <w:szCs w:val="24"/>
        </w:rPr>
        <w:t>sets out the family code</w:t>
      </w:r>
      <w:r w:rsidR="00C7479E" w:rsidRPr="0072579F">
        <w:rPr>
          <w:rFonts w:ascii="Book Antiqua" w:hAnsi="Book Antiqua"/>
          <w:sz w:val="24"/>
          <w:szCs w:val="24"/>
        </w:rPr>
        <w:t xml:space="preserve"> as understood at the time. He then </w:t>
      </w:r>
      <w:r w:rsidR="00442FCB">
        <w:rPr>
          <w:rFonts w:ascii="Book Antiqua" w:hAnsi="Book Antiqua"/>
          <w:sz w:val="24"/>
          <w:szCs w:val="24"/>
        </w:rPr>
        <w:t xml:space="preserve">provides Christian </w:t>
      </w:r>
      <w:r w:rsidR="001275E8" w:rsidRPr="0072579F">
        <w:rPr>
          <w:rFonts w:ascii="Book Antiqua" w:hAnsi="Book Antiqua"/>
          <w:sz w:val="24"/>
          <w:szCs w:val="24"/>
        </w:rPr>
        <w:t xml:space="preserve">comments on </w:t>
      </w:r>
      <w:r w:rsidR="00A25917">
        <w:rPr>
          <w:rFonts w:ascii="Book Antiqua" w:hAnsi="Book Antiqua"/>
          <w:sz w:val="24"/>
          <w:szCs w:val="24"/>
        </w:rPr>
        <w:t xml:space="preserve">each of </w:t>
      </w:r>
      <w:r w:rsidR="001275E8" w:rsidRPr="0072579F">
        <w:rPr>
          <w:rFonts w:ascii="Book Antiqua" w:hAnsi="Book Antiqua"/>
          <w:sz w:val="24"/>
          <w:szCs w:val="24"/>
        </w:rPr>
        <w:t xml:space="preserve">its phrases by notes in column B. </w:t>
      </w:r>
      <w:r w:rsidR="00C7479E" w:rsidRPr="0072579F">
        <w:rPr>
          <w:rFonts w:ascii="Book Antiqua" w:hAnsi="Book Antiqua"/>
          <w:sz w:val="24"/>
          <w:szCs w:val="24"/>
        </w:rPr>
        <w:t>As a result, the marriage relationship is transformed from one in which the wife is simply subjected to the husband without qualification into one in which the husband is to devote himself unreservedly to the love of his wife. Thus, the household code is turned upside down— the emphasis rests no longer on the duty of the wife to the husband but on the husband's love for his wife.</w:t>
      </w:r>
    </w:p>
    <w:p w14:paraId="64F879CB" w14:textId="77777777" w:rsidR="00C7479E" w:rsidRPr="001271A3" w:rsidRDefault="00C7479E" w:rsidP="00C7479E">
      <w:pPr>
        <w:spacing w:after="0"/>
        <w:rPr>
          <w:rFonts w:ascii="Book Antiqua" w:hAnsi="Book Antiqua"/>
          <w:sz w:val="24"/>
          <w:szCs w:val="24"/>
        </w:rPr>
      </w:pPr>
    </w:p>
    <w:p w14:paraId="68CDB271" w14:textId="77777777" w:rsidR="00D31523" w:rsidRDefault="00C7479E" w:rsidP="00EE335B">
      <w:pPr>
        <w:spacing w:after="0"/>
        <w:rPr>
          <w:rFonts w:ascii="Book Antiqua" w:hAnsi="Book Antiqua"/>
          <w:sz w:val="24"/>
          <w:szCs w:val="24"/>
        </w:rPr>
      </w:pPr>
      <w:r w:rsidRPr="001271A3">
        <w:rPr>
          <w:rFonts w:ascii="Book Antiqua" w:hAnsi="Book Antiqua"/>
          <w:sz w:val="24"/>
          <w:szCs w:val="24"/>
        </w:rPr>
        <w:t>Finally, the two columns are clinched by the citation of Gen</w:t>
      </w:r>
      <w:r w:rsidR="00995381">
        <w:rPr>
          <w:rFonts w:ascii="Book Antiqua" w:hAnsi="Book Antiqua"/>
          <w:sz w:val="24"/>
          <w:szCs w:val="24"/>
        </w:rPr>
        <w:t>esis</w:t>
      </w:r>
      <w:r w:rsidRPr="001271A3">
        <w:rPr>
          <w:rFonts w:ascii="Book Antiqua" w:hAnsi="Book Antiqua"/>
          <w:sz w:val="24"/>
          <w:szCs w:val="24"/>
        </w:rPr>
        <w:t xml:space="preserve"> 2:24. On </w:t>
      </w:r>
      <w:r w:rsidR="008B1F7A">
        <w:rPr>
          <w:rFonts w:ascii="Book Antiqua" w:hAnsi="Book Antiqua"/>
          <w:sz w:val="24"/>
          <w:szCs w:val="24"/>
        </w:rPr>
        <w:t xml:space="preserve">one </w:t>
      </w:r>
      <w:r w:rsidRPr="001271A3">
        <w:rPr>
          <w:rFonts w:ascii="Book Antiqua" w:hAnsi="Book Antiqua"/>
          <w:sz w:val="24"/>
          <w:szCs w:val="24"/>
        </w:rPr>
        <w:t xml:space="preserve">level, this text speaks of the union of husband and wife. But this is a </w:t>
      </w:r>
      <w:proofErr w:type="spellStart"/>
      <w:r w:rsidRPr="008B1F7A">
        <w:rPr>
          <w:rFonts w:ascii="Book Antiqua" w:hAnsi="Book Antiqua"/>
          <w:i/>
          <w:iCs/>
          <w:sz w:val="24"/>
          <w:szCs w:val="24"/>
        </w:rPr>
        <w:t>mysterion</w:t>
      </w:r>
      <w:proofErr w:type="spellEnd"/>
      <w:r w:rsidRPr="001271A3">
        <w:rPr>
          <w:rFonts w:ascii="Book Antiqua" w:hAnsi="Book Antiqua"/>
          <w:sz w:val="24"/>
          <w:szCs w:val="24"/>
        </w:rPr>
        <w:t xml:space="preserve">. It has another, higher level of meaning, portraying the unity between Christ and the Church. </w:t>
      </w:r>
    </w:p>
    <w:p w14:paraId="58E2A39D" w14:textId="77777777" w:rsidR="00D31523" w:rsidRDefault="00D31523" w:rsidP="00EE335B">
      <w:pPr>
        <w:spacing w:after="0"/>
        <w:rPr>
          <w:rFonts w:ascii="Book Antiqua" w:hAnsi="Book Antiqua"/>
          <w:sz w:val="24"/>
          <w:szCs w:val="24"/>
        </w:rPr>
      </w:pPr>
    </w:p>
    <w:p w14:paraId="529329DA" w14:textId="77777777" w:rsidR="00E322D8" w:rsidRDefault="00E322D8" w:rsidP="00EE335B">
      <w:pPr>
        <w:spacing w:after="0"/>
        <w:rPr>
          <w:rFonts w:ascii="Book Antiqua" w:hAnsi="Book Antiqua"/>
          <w:sz w:val="24"/>
          <w:szCs w:val="24"/>
        </w:rPr>
      </w:pPr>
    </w:p>
    <w:p w14:paraId="4E762952" w14:textId="77777777" w:rsidR="00E322D8" w:rsidRDefault="00E322D8" w:rsidP="00EE335B">
      <w:pPr>
        <w:spacing w:after="0"/>
        <w:rPr>
          <w:rFonts w:ascii="Book Antiqua" w:hAnsi="Book Antiqua"/>
          <w:sz w:val="24"/>
          <w:szCs w:val="24"/>
        </w:rPr>
      </w:pPr>
    </w:p>
    <w:p w14:paraId="0E8BBF96" w14:textId="72B96C21" w:rsidR="00AA0395" w:rsidRDefault="0072579F" w:rsidP="00EE335B">
      <w:pPr>
        <w:spacing w:after="0"/>
        <w:rPr>
          <w:rFonts w:ascii="Book Antiqua" w:hAnsi="Book Antiqua"/>
          <w:sz w:val="24"/>
          <w:szCs w:val="24"/>
        </w:rPr>
      </w:pPr>
      <w:r>
        <w:rPr>
          <w:rFonts w:ascii="Book Antiqua" w:hAnsi="Book Antiqua"/>
          <w:sz w:val="24"/>
          <w:szCs w:val="24"/>
        </w:rPr>
        <w:lastRenderedPageBreak/>
        <w:t>It may be said that t</w:t>
      </w:r>
      <w:r w:rsidR="00C7479E" w:rsidRPr="001271A3">
        <w:rPr>
          <w:rFonts w:ascii="Book Antiqua" w:hAnsi="Book Antiqua"/>
          <w:sz w:val="24"/>
          <w:szCs w:val="24"/>
        </w:rPr>
        <w:t xml:space="preserve">he author's doctrine of the Church is not built up from below, from </w:t>
      </w:r>
      <w:r w:rsidR="00A25917">
        <w:rPr>
          <w:rFonts w:ascii="Book Antiqua" w:hAnsi="Book Antiqua"/>
          <w:sz w:val="24"/>
          <w:szCs w:val="24"/>
        </w:rPr>
        <w:t>the customary</w:t>
      </w:r>
      <w:r w:rsidR="00C7479E" w:rsidRPr="001271A3">
        <w:rPr>
          <w:rFonts w:ascii="Book Antiqua" w:hAnsi="Book Antiqua"/>
          <w:sz w:val="24"/>
          <w:szCs w:val="24"/>
        </w:rPr>
        <w:t xml:space="preserve"> understanding of marriage</w:t>
      </w:r>
      <w:r>
        <w:rPr>
          <w:rFonts w:ascii="Book Antiqua" w:hAnsi="Book Antiqua"/>
          <w:sz w:val="24"/>
          <w:szCs w:val="24"/>
        </w:rPr>
        <w:t>. R</w:t>
      </w:r>
      <w:r w:rsidR="00C7479E" w:rsidRPr="001271A3">
        <w:rPr>
          <w:rFonts w:ascii="Book Antiqua" w:hAnsi="Book Antiqua"/>
          <w:sz w:val="24"/>
          <w:szCs w:val="24"/>
        </w:rPr>
        <w:t xml:space="preserve">ather, his understanding of marriage </w:t>
      </w:r>
      <w:r w:rsidR="00995381">
        <w:rPr>
          <w:rFonts w:ascii="Book Antiqua" w:hAnsi="Book Antiqua"/>
          <w:sz w:val="24"/>
          <w:szCs w:val="24"/>
        </w:rPr>
        <w:t>descends</w:t>
      </w:r>
      <w:r w:rsidR="00C7479E" w:rsidRPr="001271A3">
        <w:rPr>
          <w:rFonts w:ascii="Book Antiqua" w:hAnsi="Book Antiqua"/>
          <w:sz w:val="24"/>
          <w:szCs w:val="24"/>
        </w:rPr>
        <w:t xml:space="preserve"> from above, from a theological understanding of the </w:t>
      </w:r>
      <w:r>
        <w:rPr>
          <w:rFonts w:ascii="Book Antiqua" w:hAnsi="Book Antiqua"/>
          <w:sz w:val="24"/>
          <w:szCs w:val="24"/>
        </w:rPr>
        <w:t>spiritual</w:t>
      </w:r>
      <w:r w:rsidRPr="001271A3">
        <w:rPr>
          <w:rFonts w:ascii="Book Antiqua" w:hAnsi="Book Antiqua"/>
          <w:sz w:val="24"/>
          <w:szCs w:val="24"/>
        </w:rPr>
        <w:t xml:space="preserve"> </w:t>
      </w:r>
      <w:r w:rsidR="00C7479E" w:rsidRPr="001271A3">
        <w:rPr>
          <w:rFonts w:ascii="Book Antiqua" w:hAnsi="Book Antiqua"/>
          <w:sz w:val="24"/>
          <w:szCs w:val="24"/>
        </w:rPr>
        <w:t>union between Christ and his Church.</w:t>
      </w:r>
      <w:r w:rsidR="00995381">
        <w:rPr>
          <w:rFonts w:ascii="Book Antiqua" w:hAnsi="Book Antiqua"/>
          <w:sz w:val="24"/>
          <w:szCs w:val="24"/>
        </w:rPr>
        <w:t xml:space="preserve"> </w:t>
      </w:r>
    </w:p>
    <w:p w14:paraId="168F6251" w14:textId="15BB855C" w:rsidR="00D31523" w:rsidRDefault="00D31523" w:rsidP="00EE335B">
      <w:pPr>
        <w:spacing w:after="0"/>
        <w:rPr>
          <w:rFonts w:ascii="Book Antiqua" w:hAnsi="Book Antiqua"/>
          <w:sz w:val="24"/>
          <w:szCs w:val="24"/>
        </w:rPr>
      </w:pPr>
    </w:p>
    <w:p w14:paraId="55F7DC48" w14:textId="6B0697B0" w:rsidR="00D31523" w:rsidRDefault="00A966FA" w:rsidP="00EE335B">
      <w:pPr>
        <w:spacing w:after="0"/>
        <w:rPr>
          <w:rFonts w:ascii="Book Antiqua" w:hAnsi="Book Antiqua"/>
          <w:sz w:val="24"/>
          <w:szCs w:val="24"/>
        </w:rPr>
      </w:pPr>
      <w:r>
        <w:rPr>
          <w:rFonts w:ascii="Book Antiqua" w:hAnsi="Book Antiqua"/>
          <w:sz w:val="24"/>
          <w:szCs w:val="24"/>
        </w:rPr>
        <w:t xml:space="preserve">Curiously, last week (The Assumption) we had three passages, all of which were used in senses that the authors would not have imagined. This week we have the opposite lesson as Ephesians </w:t>
      </w:r>
      <w:r w:rsidR="00D31523">
        <w:rPr>
          <w:rFonts w:ascii="Book Antiqua" w:hAnsi="Book Antiqua"/>
          <w:sz w:val="24"/>
          <w:szCs w:val="24"/>
        </w:rPr>
        <w:t xml:space="preserve">reminds us that we cannot </w:t>
      </w:r>
      <w:r w:rsidR="00041AB3">
        <w:rPr>
          <w:rFonts w:ascii="Book Antiqua" w:hAnsi="Book Antiqua"/>
          <w:sz w:val="24"/>
          <w:szCs w:val="24"/>
        </w:rPr>
        <w:t>always</w:t>
      </w:r>
      <w:r w:rsidR="00D31523">
        <w:rPr>
          <w:rFonts w:ascii="Book Antiqua" w:hAnsi="Book Antiqua"/>
          <w:sz w:val="24"/>
          <w:szCs w:val="24"/>
        </w:rPr>
        <w:t xml:space="preserve"> take a Biblical passage and apply it to situations it was never meant </w:t>
      </w:r>
      <w:r w:rsidR="00B10CAF">
        <w:rPr>
          <w:rFonts w:ascii="Book Antiqua" w:hAnsi="Book Antiqua"/>
          <w:sz w:val="24"/>
          <w:szCs w:val="24"/>
        </w:rPr>
        <w:t>to cover</w:t>
      </w:r>
      <w:r w:rsidR="00D31523">
        <w:rPr>
          <w:rFonts w:ascii="Book Antiqua" w:hAnsi="Book Antiqua"/>
          <w:sz w:val="24"/>
          <w:szCs w:val="24"/>
        </w:rPr>
        <w:t xml:space="preserve">.  </w:t>
      </w:r>
    </w:p>
    <w:p w14:paraId="08AFB92A" w14:textId="77777777" w:rsidR="00AA0395" w:rsidRPr="001271A3" w:rsidRDefault="00AA0395" w:rsidP="00EE335B">
      <w:pPr>
        <w:spacing w:after="0"/>
        <w:rPr>
          <w:rFonts w:ascii="Book Antiqua" w:hAnsi="Book Antiqua"/>
          <w:sz w:val="24"/>
          <w:szCs w:val="24"/>
        </w:rPr>
      </w:pPr>
    </w:p>
    <w:p w14:paraId="4B2C2046" w14:textId="585F2F89" w:rsidR="001271A3" w:rsidRPr="00D31523" w:rsidRDefault="001271A3" w:rsidP="00D31523">
      <w:pPr>
        <w:spacing w:after="0"/>
        <w:jc w:val="center"/>
        <w:rPr>
          <w:rFonts w:ascii="Book Antiqua" w:hAnsi="Book Antiqua"/>
          <w:b/>
          <w:bCs/>
          <w:sz w:val="28"/>
          <w:szCs w:val="28"/>
        </w:rPr>
      </w:pPr>
      <w:r w:rsidRPr="00D31523">
        <w:rPr>
          <w:rFonts w:ascii="Book Antiqua" w:hAnsi="Book Antiqua"/>
          <w:b/>
          <w:bCs/>
          <w:sz w:val="28"/>
          <w:szCs w:val="28"/>
        </w:rPr>
        <w:t>Gospel: John 6:60-69</w:t>
      </w:r>
    </w:p>
    <w:p w14:paraId="56AF8C36" w14:textId="77777777" w:rsidR="00AA0395" w:rsidRPr="001271A3" w:rsidRDefault="00AA0395" w:rsidP="00EE335B">
      <w:pPr>
        <w:spacing w:after="0"/>
        <w:rPr>
          <w:rFonts w:ascii="Book Antiqua" w:hAnsi="Book Antiqua"/>
          <w:sz w:val="24"/>
          <w:szCs w:val="24"/>
        </w:rPr>
      </w:pPr>
    </w:p>
    <w:p w14:paraId="004836B2" w14:textId="72D3007E" w:rsidR="00030683" w:rsidRDefault="0045578C" w:rsidP="00EE335B">
      <w:pPr>
        <w:spacing w:after="0"/>
        <w:rPr>
          <w:rFonts w:ascii="Book Antiqua" w:hAnsi="Book Antiqua"/>
          <w:sz w:val="24"/>
          <w:szCs w:val="24"/>
        </w:rPr>
      </w:pPr>
      <w:r w:rsidRPr="001271A3">
        <w:rPr>
          <w:rFonts w:ascii="Book Antiqua" w:hAnsi="Book Antiqua"/>
          <w:sz w:val="24"/>
          <w:szCs w:val="24"/>
        </w:rPr>
        <w:t xml:space="preserve">This forms the conclusion to the discourse at Capernaum on the bread of heaven. </w:t>
      </w:r>
      <w:r w:rsidR="00030683">
        <w:rPr>
          <w:rFonts w:ascii="Book Antiqua" w:hAnsi="Book Antiqua"/>
          <w:sz w:val="24"/>
          <w:szCs w:val="24"/>
        </w:rPr>
        <w:t xml:space="preserve">Last week the </w:t>
      </w:r>
      <w:r w:rsidR="00B049D6">
        <w:rPr>
          <w:rFonts w:ascii="Book Antiqua" w:hAnsi="Book Antiqua"/>
          <w:sz w:val="24"/>
          <w:szCs w:val="24"/>
        </w:rPr>
        <w:t xml:space="preserve">Feast of the </w:t>
      </w:r>
      <w:r w:rsidR="00030683">
        <w:rPr>
          <w:rFonts w:ascii="Book Antiqua" w:hAnsi="Book Antiqua"/>
          <w:sz w:val="24"/>
          <w:szCs w:val="24"/>
        </w:rPr>
        <w:t>Assumption replaced the 20</w:t>
      </w:r>
      <w:r w:rsidR="00030683" w:rsidRPr="00030683">
        <w:rPr>
          <w:rFonts w:ascii="Book Antiqua" w:hAnsi="Book Antiqua"/>
          <w:sz w:val="24"/>
          <w:szCs w:val="24"/>
          <w:vertAlign w:val="superscript"/>
        </w:rPr>
        <w:t>th</w:t>
      </w:r>
      <w:r w:rsidR="00030683">
        <w:rPr>
          <w:rFonts w:ascii="Book Antiqua" w:hAnsi="Book Antiqua"/>
          <w:sz w:val="24"/>
          <w:szCs w:val="24"/>
        </w:rPr>
        <w:t xml:space="preserve"> Sunday and its readings. But the Gospel for this week continues that </w:t>
      </w:r>
      <w:r>
        <w:rPr>
          <w:rFonts w:ascii="Book Antiqua" w:hAnsi="Book Antiqua"/>
          <w:sz w:val="24"/>
          <w:szCs w:val="24"/>
        </w:rPr>
        <w:t>which we would have had in</w:t>
      </w:r>
      <w:r w:rsidR="00030683">
        <w:rPr>
          <w:rFonts w:ascii="Book Antiqua" w:hAnsi="Book Antiqua"/>
          <w:sz w:val="24"/>
          <w:szCs w:val="24"/>
        </w:rPr>
        <w:t xml:space="preserve"> the </w:t>
      </w:r>
      <w:r w:rsidR="00D57009">
        <w:rPr>
          <w:rFonts w:ascii="Book Antiqua" w:hAnsi="Book Antiqua"/>
          <w:sz w:val="24"/>
          <w:szCs w:val="24"/>
        </w:rPr>
        <w:t>regular course and provides us with an apparent contradiction. Last week, we (would</w:t>
      </w:r>
      <w:r w:rsidR="00041AB3">
        <w:rPr>
          <w:rFonts w:ascii="Book Antiqua" w:hAnsi="Book Antiqua"/>
          <w:sz w:val="24"/>
          <w:szCs w:val="24"/>
        </w:rPr>
        <w:t xml:space="preserve"> normally</w:t>
      </w:r>
      <w:r w:rsidR="00D57009">
        <w:rPr>
          <w:rFonts w:ascii="Book Antiqua" w:hAnsi="Book Antiqua"/>
          <w:sz w:val="24"/>
          <w:szCs w:val="24"/>
        </w:rPr>
        <w:t xml:space="preserve"> have) had John 6;51-58, which I suggest you read through. You will notice that Jesus goes on at some length about his flesh which gives life to those who eat it. </w:t>
      </w:r>
      <w:r w:rsidR="00041AB3">
        <w:rPr>
          <w:rFonts w:ascii="Book Antiqua" w:hAnsi="Book Antiqua"/>
          <w:sz w:val="24"/>
          <w:szCs w:val="24"/>
        </w:rPr>
        <w:t xml:space="preserve">By this </w:t>
      </w:r>
      <w:r>
        <w:rPr>
          <w:rFonts w:ascii="Book Antiqua" w:hAnsi="Book Antiqua"/>
          <w:sz w:val="24"/>
          <w:szCs w:val="24"/>
        </w:rPr>
        <w:t xml:space="preserve">John clearly means us to understand the Eucharist. </w:t>
      </w:r>
    </w:p>
    <w:p w14:paraId="2452CFB1" w14:textId="77777777" w:rsidR="00030683" w:rsidRDefault="00030683" w:rsidP="00EE335B">
      <w:pPr>
        <w:spacing w:after="0"/>
        <w:rPr>
          <w:rFonts w:ascii="Book Antiqua" w:hAnsi="Book Antiqua"/>
          <w:sz w:val="24"/>
          <w:szCs w:val="24"/>
        </w:rPr>
      </w:pPr>
    </w:p>
    <w:p w14:paraId="73947EBA" w14:textId="009DA4DB" w:rsidR="00D31523" w:rsidRDefault="00B049D6" w:rsidP="00EE335B">
      <w:pPr>
        <w:spacing w:after="0"/>
        <w:rPr>
          <w:rFonts w:ascii="Book Antiqua" w:hAnsi="Book Antiqua"/>
          <w:sz w:val="24"/>
          <w:szCs w:val="24"/>
        </w:rPr>
      </w:pPr>
      <w:r>
        <w:rPr>
          <w:rFonts w:ascii="Book Antiqua" w:hAnsi="Book Antiqua"/>
          <w:sz w:val="24"/>
          <w:szCs w:val="24"/>
        </w:rPr>
        <w:t>But then f</w:t>
      </w:r>
      <w:r w:rsidR="001271A3" w:rsidRPr="001271A3">
        <w:rPr>
          <w:rFonts w:ascii="Book Antiqua" w:hAnsi="Book Antiqua"/>
          <w:sz w:val="24"/>
          <w:szCs w:val="24"/>
        </w:rPr>
        <w:t xml:space="preserve">ollowing verses 51-59, </w:t>
      </w:r>
      <w:r w:rsidR="0045578C">
        <w:rPr>
          <w:rFonts w:ascii="Book Antiqua" w:hAnsi="Book Antiqua"/>
          <w:sz w:val="24"/>
          <w:szCs w:val="24"/>
        </w:rPr>
        <w:t>today’s passage</w:t>
      </w:r>
      <w:r w:rsidR="001271A3" w:rsidRPr="001271A3">
        <w:rPr>
          <w:rFonts w:ascii="Book Antiqua" w:hAnsi="Book Antiqua"/>
          <w:sz w:val="24"/>
          <w:szCs w:val="24"/>
        </w:rPr>
        <w:t xml:space="preserve"> appears to contradict that section, especially in verse 63. Having insisted that the believer must eat the flesh and drink the blood of the Son of man in order to have eternal life, Jesus now</w:t>
      </w:r>
      <w:r>
        <w:rPr>
          <w:rFonts w:ascii="Book Antiqua" w:hAnsi="Book Antiqua"/>
          <w:sz w:val="24"/>
          <w:szCs w:val="24"/>
        </w:rPr>
        <w:t xml:space="preserve"> confusingly </w:t>
      </w:r>
      <w:r w:rsidR="001271A3" w:rsidRPr="001271A3">
        <w:rPr>
          <w:rFonts w:ascii="Book Antiqua" w:hAnsi="Book Antiqua"/>
          <w:sz w:val="24"/>
          <w:szCs w:val="24"/>
        </w:rPr>
        <w:t xml:space="preserve">tells his hearers that "the flesh </w:t>
      </w:r>
      <w:r w:rsidR="0045578C">
        <w:rPr>
          <w:rFonts w:ascii="Book Antiqua" w:hAnsi="Book Antiqua"/>
          <w:sz w:val="24"/>
          <w:szCs w:val="24"/>
        </w:rPr>
        <w:t>has nothing to offer</w:t>
      </w:r>
      <w:r w:rsidR="001271A3" w:rsidRPr="001271A3">
        <w:rPr>
          <w:rFonts w:ascii="Book Antiqua" w:hAnsi="Book Antiqua"/>
          <w:sz w:val="24"/>
          <w:szCs w:val="24"/>
        </w:rPr>
        <w:t>."</w:t>
      </w:r>
      <w:r w:rsidR="00EA5346">
        <w:rPr>
          <w:rFonts w:ascii="Book Antiqua" w:hAnsi="Book Antiqua"/>
          <w:sz w:val="24"/>
          <w:szCs w:val="24"/>
        </w:rPr>
        <w:t xml:space="preserve"> </w:t>
      </w:r>
      <w:r>
        <w:rPr>
          <w:rFonts w:ascii="Book Antiqua" w:hAnsi="Book Antiqua"/>
          <w:sz w:val="24"/>
          <w:szCs w:val="24"/>
        </w:rPr>
        <w:t>(J</w:t>
      </w:r>
      <w:r w:rsidR="00041AB3">
        <w:rPr>
          <w:rFonts w:ascii="Book Antiqua" w:hAnsi="Book Antiqua"/>
          <w:sz w:val="24"/>
          <w:szCs w:val="24"/>
        </w:rPr>
        <w:t xml:space="preserve">erusalem </w:t>
      </w:r>
      <w:r>
        <w:rPr>
          <w:rFonts w:ascii="Book Antiqua" w:hAnsi="Book Antiqua"/>
          <w:sz w:val="24"/>
          <w:szCs w:val="24"/>
        </w:rPr>
        <w:t>B</w:t>
      </w:r>
      <w:r w:rsidR="00041AB3">
        <w:rPr>
          <w:rFonts w:ascii="Book Antiqua" w:hAnsi="Book Antiqua"/>
          <w:sz w:val="24"/>
          <w:szCs w:val="24"/>
        </w:rPr>
        <w:t>ible</w:t>
      </w:r>
      <w:r w:rsidR="00A25917">
        <w:rPr>
          <w:rFonts w:ascii="Book Antiqua" w:hAnsi="Book Antiqua"/>
          <w:sz w:val="24"/>
          <w:szCs w:val="24"/>
        </w:rPr>
        <w:t xml:space="preserve">. The </w:t>
      </w:r>
      <w:r>
        <w:rPr>
          <w:rFonts w:ascii="Book Antiqua" w:hAnsi="Book Antiqua"/>
          <w:sz w:val="24"/>
          <w:szCs w:val="24"/>
        </w:rPr>
        <w:t>N</w:t>
      </w:r>
      <w:r w:rsidR="00041AB3">
        <w:rPr>
          <w:rFonts w:ascii="Book Antiqua" w:hAnsi="Book Antiqua"/>
          <w:sz w:val="24"/>
          <w:szCs w:val="24"/>
        </w:rPr>
        <w:t xml:space="preserve">ew </w:t>
      </w:r>
      <w:r>
        <w:rPr>
          <w:rFonts w:ascii="Book Antiqua" w:hAnsi="Book Antiqua"/>
          <w:sz w:val="24"/>
          <w:szCs w:val="24"/>
        </w:rPr>
        <w:t>R</w:t>
      </w:r>
      <w:r w:rsidR="00041AB3">
        <w:rPr>
          <w:rFonts w:ascii="Book Antiqua" w:hAnsi="Book Antiqua"/>
          <w:sz w:val="24"/>
          <w:szCs w:val="24"/>
        </w:rPr>
        <w:t xml:space="preserve">evised </w:t>
      </w:r>
      <w:r>
        <w:rPr>
          <w:rFonts w:ascii="Book Antiqua" w:hAnsi="Book Antiqua"/>
          <w:sz w:val="24"/>
          <w:szCs w:val="24"/>
        </w:rPr>
        <w:t>S</w:t>
      </w:r>
      <w:r w:rsidR="00041AB3">
        <w:rPr>
          <w:rFonts w:ascii="Book Antiqua" w:hAnsi="Book Antiqua"/>
          <w:sz w:val="24"/>
          <w:szCs w:val="24"/>
        </w:rPr>
        <w:t xml:space="preserve">tandard </w:t>
      </w:r>
      <w:r>
        <w:rPr>
          <w:rFonts w:ascii="Book Antiqua" w:hAnsi="Book Antiqua"/>
          <w:sz w:val="24"/>
          <w:szCs w:val="24"/>
        </w:rPr>
        <w:t>V</w:t>
      </w:r>
      <w:r w:rsidR="00041AB3">
        <w:rPr>
          <w:rFonts w:ascii="Book Antiqua" w:hAnsi="Book Antiqua"/>
          <w:sz w:val="24"/>
          <w:szCs w:val="24"/>
        </w:rPr>
        <w:t>ersion</w:t>
      </w:r>
      <w:r>
        <w:rPr>
          <w:rFonts w:ascii="Book Antiqua" w:hAnsi="Book Antiqua"/>
          <w:sz w:val="24"/>
          <w:szCs w:val="24"/>
        </w:rPr>
        <w:t xml:space="preserve"> has “the flesh is useless”) </w:t>
      </w:r>
    </w:p>
    <w:p w14:paraId="190C50A7" w14:textId="087EE5A5" w:rsidR="00EA5346" w:rsidRDefault="00EA5346" w:rsidP="00EE335B">
      <w:pPr>
        <w:spacing w:after="0"/>
        <w:rPr>
          <w:rFonts w:ascii="Book Antiqua" w:hAnsi="Book Antiqua"/>
          <w:sz w:val="24"/>
          <w:szCs w:val="24"/>
        </w:rPr>
      </w:pPr>
    </w:p>
    <w:p w14:paraId="7ECC9BB5" w14:textId="27E330EC" w:rsidR="00B10CAF" w:rsidRDefault="00EA5346" w:rsidP="00EE335B">
      <w:pPr>
        <w:spacing w:after="0"/>
        <w:rPr>
          <w:rFonts w:ascii="Book Antiqua" w:hAnsi="Book Antiqua"/>
          <w:sz w:val="24"/>
          <w:szCs w:val="24"/>
        </w:rPr>
      </w:pPr>
      <w:proofErr w:type="gramStart"/>
      <w:r w:rsidRPr="004A32C8">
        <w:rPr>
          <w:rFonts w:ascii="Book Antiqua" w:hAnsi="Book Antiqua"/>
          <w:sz w:val="24"/>
          <w:szCs w:val="24"/>
        </w:rPr>
        <w:t>But,</w:t>
      </w:r>
      <w:proofErr w:type="gramEnd"/>
      <w:r w:rsidRPr="004A32C8">
        <w:rPr>
          <w:rFonts w:ascii="Book Antiqua" w:hAnsi="Book Antiqua"/>
          <w:sz w:val="24"/>
          <w:szCs w:val="24"/>
        </w:rPr>
        <w:t xml:space="preserve"> </w:t>
      </w:r>
      <w:r w:rsidR="00041AB3">
        <w:rPr>
          <w:rFonts w:ascii="Book Antiqua" w:hAnsi="Book Antiqua"/>
          <w:sz w:val="24"/>
          <w:szCs w:val="24"/>
        </w:rPr>
        <w:t>frequently</w:t>
      </w:r>
      <w:r w:rsidR="00041AB3" w:rsidRPr="004A32C8">
        <w:rPr>
          <w:rFonts w:ascii="Book Antiqua" w:hAnsi="Book Antiqua"/>
          <w:sz w:val="24"/>
          <w:szCs w:val="24"/>
        </w:rPr>
        <w:t xml:space="preserve"> </w:t>
      </w:r>
      <w:r w:rsidRPr="004A32C8">
        <w:rPr>
          <w:rFonts w:ascii="Book Antiqua" w:hAnsi="Book Antiqua"/>
          <w:sz w:val="24"/>
          <w:szCs w:val="24"/>
        </w:rPr>
        <w:t>John is deliberately obscure</w:t>
      </w:r>
      <w:r w:rsidR="00442FCB">
        <w:rPr>
          <w:rFonts w:ascii="Book Antiqua" w:hAnsi="Book Antiqua"/>
          <w:sz w:val="24"/>
          <w:szCs w:val="24"/>
        </w:rPr>
        <w:t>.</w:t>
      </w:r>
      <w:r w:rsidR="004A32C8">
        <w:rPr>
          <w:rFonts w:ascii="Book Antiqua" w:hAnsi="Book Antiqua"/>
          <w:sz w:val="24"/>
          <w:szCs w:val="24"/>
        </w:rPr>
        <w:t xml:space="preserve"> </w:t>
      </w:r>
      <w:r w:rsidR="00442FCB">
        <w:rPr>
          <w:rFonts w:ascii="Book Antiqua" w:hAnsi="Book Antiqua"/>
          <w:sz w:val="24"/>
          <w:szCs w:val="24"/>
        </w:rPr>
        <w:t>That</w:t>
      </w:r>
      <w:r w:rsidR="004A32C8">
        <w:rPr>
          <w:rFonts w:ascii="Book Antiqua" w:hAnsi="Book Antiqua"/>
          <w:sz w:val="24"/>
          <w:szCs w:val="24"/>
        </w:rPr>
        <w:t xml:space="preserve"> is his method</w:t>
      </w:r>
      <w:r w:rsidR="000C152C">
        <w:rPr>
          <w:rFonts w:ascii="Book Antiqua" w:hAnsi="Book Antiqua"/>
          <w:sz w:val="24"/>
          <w:szCs w:val="24"/>
        </w:rPr>
        <w:t xml:space="preserve"> and it seems that this is another example</w:t>
      </w:r>
      <w:r w:rsidR="004A32C8">
        <w:rPr>
          <w:rFonts w:ascii="Book Antiqua" w:hAnsi="Book Antiqua"/>
          <w:sz w:val="24"/>
          <w:szCs w:val="24"/>
        </w:rPr>
        <w:t xml:space="preserve">. </w:t>
      </w:r>
      <w:r w:rsidR="0045578C">
        <w:rPr>
          <w:rFonts w:ascii="Book Antiqua" w:hAnsi="Book Antiqua"/>
          <w:sz w:val="24"/>
          <w:szCs w:val="24"/>
        </w:rPr>
        <w:t xml:space="preserve">In several places he uses words with more than one meaning and the narrative progresses though misunderstandings. </w:t>
      </w:r>
      <w:r w:rsidR="004A32C8">
        <w:rPr>
          <w:rFonts w:ascii="Book Antiqua" w:hAnsi="Book Antiqua"/>
          <w:sz w:val="24"/>
          <w:szCs w:val="24"/>
        </w:rPr>
        <w:t>F</w:t>
      </w:r>
      <w:r w:rsidRPr="004A32C8">
        <w:rPr>
          <w:rFonts w:ascii="Book Antiqua" w:hAnsi="Book Antiqua"/>
          <w:sz w:val="24"/>
          <w:szCs w:val="24"/>
        </w:rPr>
        <w:t xml:space="preserve">or Christian faith is hidden in the heart and not visible to the outsider. Flesh in verses 52-58 (leading up to our reading) certainly refers to the Communion received in the Eucharist. </w:t>
      </w:r>
      <w:r w:rsidR="001271A3" w:rsidRPr="004A32C8">
        <w:rPr>
          <w:rFonts w:ascii="Book Antiqua" w:hAnsi="Book Antiqua"/>
          <w:sz w:val="24"/>
          <w:szCs w:val="24"/>
        </w:rPr>
        <w:t xml:space="preserve">But "flesh" </w:t>
      </w:r>
      <w:r w:rsidR="004A32C8" w:rsidRPr="004A32C8">
        <w:rPr>
          <w:rFonts w:ascii="Book Antiqua" w:hAnsi="Book Antiqua"/>
          <w:sz w:val="24"/>
          <w:szCs w:val="24"/>
        </w:rPr>
        <w:t xml:space="preserve">in the four lines </w:t>
      </w:r>
      <w:r w:rsidR="000C152C">
        <w:rPr>
          <w:rFonts w:ascii="Book Antiqua" w:hAnsi="Book Antiqua"/>
          <w:sz w:val="24"/>
          <w:szCs w:val="24"/>
        </w:rPr>
        <w:t xml:space="preserve">(which are </w:t>
      </w:r>
      <w:r w:rsidR="004A32C8" w:rsidRPr="004A32C8">
        <w:rPr>
          <w:rFonts w:ascii="Book Antiqua" w:hAnsi="Book Antiqua"/>
          <w:sz w:val="24"/>
          <w:szCs w:val="24"/>
        </w:rPr>
        <w:t xml:space="preserve">inset in the </w:t>
      </w:r>
      <w:r w:rsidR="004A32C8" w:rsidRPr="00F73D11">
        <w:rPr>
          <w:rFonts w:ascii="Book Antiqua" w:hAnsi="Book Antiqua"/>
          <w:i/>
          <w:iCs/>
          <w:sz w:val="24"/>
          <w:szCs w:val="24"/>
        </w:rPr>
        <w:t>Sunday Missal</w:t>
      </w:r>
      <w:r w:rsidR="004A32C8" w:rsidRPr="004A32C8">
        <w:rPr>
          <w:rFonts w:ascii="Book Antiqua" w:hAnsi="Book Antiqua"/>
          <w:sz w:val="24"/>
          <w:szCs w:val="24"/>
        </w:rPr>
        <w:t xml:space="preserve"> </w:t>
      </w:r>
      <w:r w:rsidR="004A32C8">
        <w:rPr>
          <w:rFonts w:ascii="Book Antiqua" w:hAnsi="Book Antiqua"/>
          <w:sz w:val="24"/>
          <w:szCs w:val="24"/>
        </w:rPr>
        <w:t>for to-day</w:t>
      </w:r>
      <w:r w:rsidR="000C152C">
        <w:rPr>
          <w:rFonts w:ascii="Book Antiqua" w:hAnsi="Book Antiqua"/>
          <w:sz w:val="24"/>
          <w:szCs w:val="24"/>
        </w:rPr>
        <w:t>)</w:t>
      </w:r>
      <w:r w:rsidR="004A32C8">
        <w:rPr>
          <w:rFonts w:ascii="Book Antiqua" w:hAnsi="Book Antiqua"/>
          <w:sz w:val="24"/>
          <w:szCs w:val="24"/>
        </w:rPr>
        <w:t xml:space="preserve"> </w:t>
      </w:r>
      <w:r w:rsidR="004A32C8" w:rsidRPr="004A32C8">
        <w:rPr>
          <w:rFonts w:ascii="Book Antiqua" w:hAnsi="Book Antiqua"/>
          <w:sz w:val="24"/>
          <w:szCs w:val="24"/>
        </w:rPr>
        <w:t>is</w:t>
      </w:r>
      <w:r w:rsidR="001271A3" w:rsidRPr="004A32C8">
        <w:rPr>
          <w:rFonts w:ascii="Book Antiqua" w:hAnsi="Book Antiqua"/>
          <w:sz w:val="24"/>
          <w:szCs w:val="24"/>
        </w:rPr>
        <w:t xml:space="preserve"> not the Eucharistic flesh </w:t>
      </w:r>
      <w:r w:rsidR="004A32C8" w:rsidRPr="004A32C8">
        <w:rPr>
          <w:rFonts w:ascii="Book Antiqua" w:hAnsi="Book Antiqua"/>
          <w:sz w:val="24"/>
          <w:szCs w:val="24"/>
        </w:rPr>
        <w:t xml:space="preserve">but the flesh </w:t>
      </w:r>
      <w:r w:rsidR="00B10CAF" w:rsidRPr="004A32C8">
        <w:rPr>
          <w:rFonts w:ascii="Book Antiqua" w:hAnsi="Book Antiqua"/>
          <w:sz w:val="24"/>
          <w:szCs w:val="24"/>
        </w:rPr>
        <w:t xml:space="preserve">of human weakness. </w:t>
      </w:r>
      <w:r w:rsidR="0045578C">
        <w:rPr>
          <w:rFonts w:ascii="Book Antiqua" w:hAnsi="Book Antiqua"/>
          <w:sz w:val="24"/>
          <w:szCs w:val="24"/>
        </w:rPr>
        <w:t>It is the same word (</w:t>
      </w:r>
      <w:proofErr w:type="spellStart"/>
      <w:r w:rsidR="0045578C">
        <w:rPr>
          <w:rFonts w:ascii="Book Antiqua" w:hAnsi="Book Antiqua"/>
          <w:sz w:val="24"/>
          <w:szCs w:val="24"/>
        </w:rPr>
        <w:t>sarx</w:t>
      </w:r>
      <w:proofErr w:type="spellEnd"/>
      <w:r w:rsidR="0045578C">
        <w:rPr>
          <w:rFonts w:ascii="Book Antiqua" w:hAnsi="Book Antiqua"/>
          <w:sz w:val="24"/>
          <w:szCs w:val="24"/>
        </w:rPr>
        <w:t xml:space="preserve">) </w:t>
      </w:r>
      <w:r w:rsidR="00AD1B74">
        <w:rPr>
          <w:rFonts w:ascii="Book Antiqua" w:hAnsi="Book Antiqua"/>
          <w:sz w:val="24"/>
          <w:szCs w:val="24"/>
        </w:rPr>
        <w:t>but h</w:t>
      </w:r>
      <w:r w:rsidR="000C152C">
        <w:rPr>
          <w:rFonts w:ascii="Book Antiqua" w:hAnsi="Book Antiqua"/>
          <w:sz w:val="24"/>
          <w:szCs w:val="24"/>
        </w:rPr>
        <w:t>ere, i</w:t>
      </w:r>
      <w:r w:rsidR="001271A3" w:rsidRPr="004A32C8">
        <w:rPr>
          <w:rFonts w:ascii="Book Antiqua" w:hAnsi="Book Antiqua"/>
          <w:sz w:val="24"/>
          <w:szCs w:val="24"/>
        </w:rPr>
        <w:t xml:space="preserve">t means "the </w:t>
      </w:r>
      <w:r w:rsidR="000C152C">
        <w:rPr>
          <w:rFonts w:ascii="Book Antiqua" w:hAnsi="Book Antiqua"/>
          <w:sz w:val="24"/>
          <w:szCs w:val="24"/>
        </w:rPr>
        <w:t>worldly</w:t>
      </w:r>
      <w:r w:rsidR="001271A3" w:rsidRPr="004A32C8">
        <w:rPr>
          <w:rFonts w:ascii="Book Antiqua" w:hAnsi="Book Antiqua"/>
          <w:sz w:val="24"/>
          <w:szCs w:val="24"/>
        </w:rPr>
        <w:t xml:space="preserve"> principle in man which cannot give eternal life" </w:t>
      </w:r>
    </w:p>
    <w:p w14:paraId="51D890A5" w14:textId="7C31EBA5" w:rsidR="00A51B7C" w:rsidRDefault="00A51B7C" w:rsidP="00EE335B">
      <w:pPr>
        <w:spacing w:after="0"/>
        <w:rPr>
          <w:rFonts w:ascii="Book Antiqua" w:hAnsi="Book Antiqua"/>
          <w:sz w:val="24"/>
          <w:szCs w:val="24"/>
        </w:rPr>
      </w:pPr>
    </w:p>
    <w:p w14:paraId="222A13C0" w14:textId="35D6E4A2" w:rsidR="00A51B7C" w:rsidRPr="004A32C8" w:rsidRDefault="00A51B7C" w:rsidP="00EE335B">
      <w:pPr>
        <w:spacing w:after="0"/>
        <w:rPr>
          <w:rFonts w:ascii="Book Antiqua" w:hAnsi="Book Antiqua"/>
          <w:sz w:val="24"/>
          <w:szCs w:val="24"/>
        </w:rPr>
      </w:pPr>
      <w:r>
        <w:rPr>
          <w:rFonts w:ascii="Book Antiqua" w:hAnsi="Book Antiqua"/>
          <w:sz w:val="24"/>
          <w:szCs w:val="24"/>
        </w:rPr>
        <w:t>(The use of a word to stand for opposing ideas is not unknown in the Bible. See for example the serpent/snake which represents both death and eternal life.</w:t>
      </w:r>
      <w:r w:rsidR="00E322D8">
        <w:rPr>
          <w:rFonts w:ascii="Book Antiqua" w:hAnsi="Book Antiqua"/>
          <w:sz w:val="24"/>
          <w:szCs w:val="24"/>
        </w:rPr>
        <w:t xml:space="preserve"> </w:t>
      </w:r>
      <w:proofErr w:type="gramStart"/>
      <w:r w:rsidR="00E322D8">
        <w:rPr>
          <w:rFonts w:ascii="Book Antiqua" w:hAnsi="Book Antiqua"/>
          <w:sz w:val="24"/>
          <w:szCs w:val="24"/>
        </w:rPr>
        <w:t>Also</w:t>
      </w:r>
      <w:proofErr w:type="gramEnd"/>
      <w:r w:rsidR="00E322D8">
        <w:rPr>
          <w:rFonts w:ascii="Book Antiqua" w:hAnsi="Book Antiqua"/>
          <w:sz w:val="24"/>
          <w:szCs w:val="24"/>
        </w:rPr>
        <w:t xml:space="preserve"> Baptism which stands for Drowning and Birth.</w:t>
      </w:r>
      <w:r>
        <w:rPr>
          <w:rFonts w:ascii="Book Antiqua" w:hAnsi="Book Antiqua"/>
          <w:sz w:val="24"/>
          <w:szCs w:val="24"/>
        </w:rPr>
        <w:t xml:space="preserve">) </w:t>
      </w:r>
    </w:p>
    <w:p w14:paraId="2CECBBED" w14:textId="77777777" w:rsidR="00B10CAF" w:rsidRPr="004A32C8" w:rsidRDefault="00B10CAF" w:rsidP="00EE335B">
      <w:pPr>
        <w:spacing w:after="0"/>
        <w:rPr>
          <w:rFonts w:ascii="Book Antiqua" w:hAnsi="Book Antiqua"/>
          <w:sz w:val="24"/>
          <w:szCs w:val="24"/>
        </w:rPr>
      </w:pPr>
    </w:p>
    <w:p w14:paraId="036DF099" w14:textId="77777777" w:rsidR="00E322D8" w:rsidRDefault="00E322D8" w:rsidP="00EE335B">
      <w:pPr>
        <w:spacing w:after="0"/>
        <w:rPr>
          <w:rFonts w:ascii="Book Antiqua" w:hAnsi="Book Antiqua"/>
          <w:sz w:val="24"/>
          <w:szCs w:val="24"/>
        </w:rPr>
      </w:pPr>
    </w:p>
    <w:p w14:paraId="29BBDCE7" w14:textId="77777777" w:rsidR="00E322D8" w:rsidRDefault="00E322D8" w:rsidP="00EE335B">
      <w:pPr>
        <w:spacing w:after="0"/>
        <w:rPr>
          <w:rFonts w:ascii="Book Antiqua" w:hAnsi="Book Antiqua"/>
          <w:sz w:val="24"/>
          <w:szCs w:val="24"/>
        </w:rPr>
      </w:pPr>
    </w:p>
    <w:p w14:paraId="1E6E78A3" w14:textId="77777777" w:rsidR="00E322D8" w:rsidRDefault="00E322D8" w:rsidP="00EE335B">
      <w:pPr>
        <w:spacing w:after="0"/>
        <w:rPr>
          <w:rFonts w:ascii="Book Antiqua" w:hAnsi="Book Antiqua"/>
          <w:sz w:val="24"/>
          <w:szCs w:val="24"/>
        </w:rPr>
      </w:pPr>
    </w:p>
    <w:p w14:paraId="26215425" w14:textId="271652AD" w:rsidR="00ED5ED3" w:rsidRDefault="001271A3" w:rsidP="00EE335B">
      <w:pPr>
        <w:spacing w:after="0"/>
        <w:rPr>
          <w:rFonts w:ascii="Book Antiqua" w:hAnsi="Book Antiqua"/>
          <w:sz w:val="24"/>
          <w:szCs w:val="24"/>
        </w:rPr>
      </w:pPr>
      <w:r w:rsidRPr="004A32C8">
        <w:rPr>
          <w:rFonts w:ascii="Book Antiqua" w:hAnsi="Book Antiqua"/>
          <w:sz w:val="24"/>
          <w:szCs w:val="24"/>
        </w:rPr>
        <w:lastRenderedPageBreak/>
        <w:t>Spirit</w:t>
      </w:r>
      <w:r w:rsidR="00AD1B74">
        <w:rPr>
          <w:rFonts w:ascii="Book Antiqua" w:hAnsi="Book Antiqua"/>
          <w:sz w:val="24"/>
          <w:szCs w:val="24"/>
        </w:rPr>
        <w:t xml:space="preserve"> on the other hand</w:t>
      </w:r>
      <w:r w:rsidRPr="004A32C8">
        <w:rPr>
          <w:rFonts w:ascii="Book Antiqua" w:hAnsi="Book Antiqua"/>
          <w:sz w:val="24"/>
          <w:szCs w:val="24"/>
        </w:rPr>
        <w:t xml:space="preserve"> means what it</w:t>
      </w:r>
      <w:r w:rsidR="00B049D6">
        <w:rPr>
          <w:rFonts w:ascii="Book Antiqua" w:hAnsi="Book Antiqua"/>
          <w:sz w:val="24"/>
          <w:szCs w:val="24"/>
        </w:rPr>
        <w:t xml:space="preserve"> also</w:t>
      </w:r>
      <w:r w:rsidRPr="004A32C8">
        <w:rPr>
          <w:rFonts w:ascii="Book Antiqua" w:hAnsi="Book Antiqua"/>
          <w:sz w:val="24"/>
          <w:szCs w:val="24"/>
        </w:rPr>
        <w:t xml:space="preserve"> means in 3:6—the life-giving Spirit that will be given as a result of the ascension of the Son of </w:t>
      </w:r>
      <w:r w:rsidR="00041AB3">
        <w:rPr>
          <w:rFonts w:ascii="Book Antiqua" w:hAnsi="Book Antiqua"/>
          <w:sz w:val="24"/>
          <w:szCs w:val="24"/>
        </w:rPr>
        <w:t>M</w:t>
      </w:r>
      <w:r w:rsidRPr="004A32C8">
        <w:rPr>
          <w:rFonts w:ascii="Book Antiqua" w:hAnsi="Book Antiqua"/>
          <w:sz w:val="24"/>
          <w:szCs w:val="24"/>
        </w:rPr>
        <w:t>an to where he was before (v. 62).</w:t>
      </w:r>
      <w:r w:rsidR="00ED5ED3">
        <w:rPr>
          <w:rFonts w:ascii="Book Antiqua" w:hAnsi="Book Antiqua"/>
          <w:sz w:val="24"/>
          <w:szCs w:val="24"/>
        </w:rPr>
        <w:t xml:space="preserve"> This is an excellent example of John’s literary method, </w:t>
      </w:r>
      <w:r w:rsidR="00D51FAD">
        <w:rPr>
          <w:rFonts w:ascii="Book Antiqua" w:hAnsi="Book Antiqua"/>
          <w:sz w:val="24"/>
          <w:szCs w:val="24"/>
        </w:rPr>
        <w:t xml:space="preserve">not only </w:t>
      </w:r>
      <w:r w:rsidR="00ED5ED3">
        <w:rPr>
          <w:rFonts w:ascii="Book Antiqua" w:hAnsi="Book Antiqua"/>
          <w:sz w:val="24"/>
          <w:szCs w:val="24"/>
        </w:rPr>
        <w:t xml:space="preserve">by using ambiguity but also of </w:t>
      </w:r>
      <w:r w:rsidR="005D4E02">
        <w:rPr>
          <w:rFonts w:ascii="Book Antiqua" w:hAnsi="Book Antiqua"/>
          <w:sz w:val="24"/>
          <w:szCs w:val="24"/>
        </w:rPr>
        <w:t>using running</w:t>
      </w:r>
      <w:r w:rsidR="00ED5ED3">
        <w:rPr>
          <w:rFonts w:ascii="Book Antiqua" w:hAnsi="Book Antiqua"/>
          <w:sz w:val="24"/>
          <w:szCs w:val="24"/>
        </w:rPr>
        <w:t xml:space="preserve"> themes throughout the Gospel. The subject of the Spirit, </w:t>
      </w:r>
      <w:r w:rsidR="005D4E02">
        <w:rPr>
          <w:rFonts w:ascii="Book Antiqua" w:hAnsi="Book Antiqua"/>
          <w:sz w:val="24"/>
          <w:szCs w:val="24"/>
        </w:rPr>
        <w:t xml:space="preserve">starts with </w:t>
      </w:r>
      <w:r w:rsidR="00ED5ED3">
        <w:rPr>
          <w:rFonts w:ascii="Book Antiqua" w:hAnsi="Book Antiqua"/>
          <w:sz w:val="24"/>
          <w:szCs w:val="24"/>
        </w:rPr>
        <w:t xml:space="preserve">the </w:t>
      </w:r>
      <w:r w:rsidR="005D4E02">
        <w:rPr>
          <w:rFonts w:ascii="Book Antiqua" w:hAnsi="Book Antiqua"/>
          <w:sz w:val="24"/>
          <w:szCs w:val="24"/>
        </w:rPr>
        <w:t xml:space="preserve">Baptism 1;32-3. It is developed in the </w:t>
      </w:r>
      <w:r w:rsidR="00ED5ED3">
        <w:rPr>
          <w:rFonts w:ascii="Book Antiqua" w:hAnsi="Book Antiqua"/>
          <w:sz w:val="24"/>
          <w:szCs w:val="24"/>
        </w:rPr>
        <w:t>conversation with</w:t>
      </w:r>
      <w:r w:rsidR="005D4E02">
        <w:rPr>
          <w:rFonts w:ascii="Book Antiqua" w:hAnsi="Book Antiqua"/>
          <w:sz w:val="24"/>
          <w:szCs w:val="24"/>
        </w:rPr>
        <w:t xml:space="preserve"> Jewish</w:t>
      </w:r>
      <w:r w:rsidR="00ED5ED3">
        <w:rPr>
          <w:rFonts w:ascii="Book Antiqua" w:hAnsi="Book Antiqua"/>
          <w:sz w:val="24"/>
          <w:szCs w:val="24"/>
        </w:rPr>
        <w:t xml:space="preserve"> Nicodemus</w:t>
      </w:r>
      <w:r w:rsidR="005D4E02">
        <w:rPr>
          <w:rFonts w:ascii="Book Antiqua" w:hAnsi="Book Antiqua"/>
          <w:sz w:val="24"/>
          <w:szCs w:val="24"/>
        </w:rPr>
        <w:t xml:space="preserve"> 3;5-8, </w:t>
      </w:r>
      <w:r w:rsidR="00B049D6">
        <w:rPr>
          <w:rFonts w:ascii="Book Antiqua" w:hAnsi="Book Antiqua"/>
          <w:sz w:val="24"/>
          <w:szCs w:val="24"/>
        </w:rPr>
        <w:t xml:space="preserve">an anonymous </w:t>
      </w:r>
      <w:r w:rsidR="005D4E02">
        <w:rPr>
          <w:rFonts w:ascii="Book Antiqua" w:hAnsi="Book Antiqua"/>
          <w:sz w:val="24"/>
          <w:szCs w:val="24"/>
        </w:rPr>
        <w:t xml:space="preserve">Samaritan woman, 4;23-4, today’s </w:t>
      </w:r>
      <w:r w:rsidR="00D51FAD">
        <w:rPr>
          <w:rFonts w:ascii="Book Antiqua" w:hAnsi="Book Antiqua"/>
          <w:sz w:val="24"/>
          <w:szCs w:val="24"/>
        </w:rPr>
        <w:t xml:space="preserve">mixed crowd, 6;51-69, </w:t>
      </w:r>
      <w:r w:rsidR="00B049D6">
        <w:rPr>
          <w:rFonts w:ascii="Book Antiqua" w:hAnsi="Book Antiqua"/>
          <w:sz w:val="24"/>
          <w:szCs w:val="24"/>
        </w:rPr>
        <w:t>and</w:t>
      </w:r>
      <w:r w:rsidR="00D51FAD">
        <w:rPr>
          <w:rFonts w:ascii="Book Antiqua" w:hAnsi="Book Antiqua"/>
          <w:sz w:val="24"/>
          <w:szCs w:val="24"/>
        </w:rPr>
        <w:t xml:space="preserve"> climax</w:t>
      </w:r>
      <w:r w:rsidR="00B049D6">
        <w:rPr>
          <w:rFonts w:ascii="Book Antiqua" w:hAnsi="Book Antiqua"/>
          <w:sz w:val="24"/>
          <w:szCs w:val="24"/>
        </w:rPr>
        <w:t>es</w:t>
      </w:r>
      <w:r w:rsidR="00D51FAD">
        <w:rPr>
          <w:rFonts w:ascii="Book Antiqua" w:hAnsi="Book Antiqua"/>
          <w:sz w:val="24"/>
          <w:szCs w:val="24"/>
        </w:rPr>
        <w:t xml:space="preserve"> with the Spirit of truth 14;17 to 16;13</w:t>
      </w:r>
      <w:r w:rsidR="000E1730">
        <w:rPr>
          <w:rFonts w:ascii="Book Antiqua" w:hAnsi="Book Antiqua"/>
          <w:sz w:val="24"/>
          <w:szCs w:val="24"/>
        </w:rPr>
        <w:t xml:space="preserve"> to the Eleven</w:t>
      </w:r>
      <w:r w:rsidR="00275EF8">
        <w:rPr>
          <w:rFonts w:ascii="Book Antiqua" w:hAnsi="Book Antiqua"/>
          <w:sz w:val="24"/>
          <w:szCs w:val="24"/>
        </w:rPr>
        <w:t xml:space="preserve"> remaining Apostles</w:t>
      </w:r>
      <w:r w:rsidR="00D51FAD">
        <w:rPr>
          <w:rFonts w:ascii="Book Antiqua" w:hAnsi="Book Antiqua"/>
          <w:sz w:val="24"/>
          <w:szCs w:val="24"/>
        </w:rPr>
        <w:t xml:space="preserve">. </w:t>
      </w:r>
    </w:p>
    <w:p w14:paraId="33A73BAB" w14:textId="77777777" w:rsidR="00D31523" w:rsidRPr="004A32C8" w:rsidRDefault="00D31523" w:rsidP="00EE335B">
      <w:pPr>
        <w:spacing w:after="0"/>
        <w:rPr>
          <w:rFonts w:ascii="Book Antiqua" w:hAnsi="Book Antiqua"/>
          <w:sz w:val="24"/>
          <w:szCs w:val="24"/>
        </w:rPr>
      </w:pPr>
    </w:p>
    <w:p w14:paraId="7CEE1D2B" w14:textId="004DA9BA" w:rsidR="00AD1B74" w:rsidRDefault="00AD1B74" w:rsidP="00EE335B">
      <w:pPr>
        <w:spacing w:after="0"/>
        <w:rPr>
          <w:rFonts w:ascii="Book Antiqua" w:hAnsi="Book Antiqua"/>
          <w:sz w:val="24"/>
          <w:szCs w:val="24"/>
        </w:rPr>
      </w:pPr>
      <w:r>
        <w:rPr>
          <w:rFonts w:ascii="Book Antiqua" w:hAnsi="Book Antiqua"/>
          <w:sz w:val="24"/>
          <w:szCs w:val="24"/>
        </w:rPr>
        <w:t xml:space="preserve">Last week’s Gospel </w:t>
      </w:r>
      <w:r w:rsidR="00D51FAD">
        <w:rPr>
          <w:rFonts w:ascii="Book Antiqua" w:hAnsi="Book Antiqua"/>
          <w:sz w:val="24"/>
          <w:szCs w:val="24"/>
        </w:rPr>
        <w:t>(would have) told</w:t>
      </w:r>
      <w:r>
        <w:rPr>
          <w:rFonts w:ascii="Book Antiqua" w:hAnsi="Book Antiqua"/>
          <w:sz w:val="24"/>
          <w:szCs w:val="24"/>
        </w:rPr>
        <w:t xml:space="preserve"> of the Jews arguing over the meaning of ‘eating the </w:t>
      </w:r>
      <w:r w:rsidR="007031D9">
        <w:rPr>
          <w:rFonts w:ascii="Book Antiqua" w:hAnsi="Book Antiqua"/>
          <w:sz w:val="24"/>
          <w:szCs w:val="24"/>
        </w:rPr>
        <w:t xml:space="preserve">flesh of Jesus’ which to a </w:t>
      </w:r>
      <w:r w:rsidR="00D51FAD">
        <w:rPr>
          <w:rFonts w:ascii="Book Antiqua" w:hAnsi="Book Antiqua"/>
          <w:sz w:val="24"/>
          <w:szCs w:val="24"/>
        </w:rPr>
        <w:t>disciple</w:t>
      </w:r>
      <w:r w:rsidR="007031D9">
        <w:rPr>
          <w:rFonts w:ascii="Book Antiqua" w:hAnsi="Book Antiqua"/>
          <w:sz w:val="24"/>
          <w:szCs w:val="24"/>
        </w:rPr>
        <w:t xml:space="preserve"> would mean the Eucharist. This </w:t>
      </w:r>
      <w:proofErr w:type="gramStart"/>
      <w:r w:rsidR="007031D9">
        <w:rPr>
          <w:rFonts w:ascii="Book Antiqua" w:hAnsi="Book Antiqua"/>
          <w:sz w:val="24"/>
          <w:szCs w:val="24"/>
        </w:rPr>
        <w:t>week’s</w:t>
      </w:r>
      <w:proofErr w:type="gramEnd"/>
      <w:r w:rsidR="007031D9">
        <w:rPr>
          <w:rFonts w:ascii="Book Antiqua" w:hAnsi="Book Antiqua"/>
          <w:sz w:val="24"/>
          <w:szCs w:val="24"/>
        </w:rPr>
        <w:t xml:space="preserve"> </w:t>
      </w:r>
      <w:r w:rsidR="000E1730">
        <w:rPr>
          <w:rFonts w:ascii="Book Antiqua" w:hAnsi="Book Antiqua"/>
          <w:sz w:val="24"/>
          <w:szCs w:val="24"/>
        </w:rPr>
        <w:t>t</w:t>
      </w:r>
      <w:r w:rsidR="007031D9">
        <w:rPr>
          <w:rFonts w:ascii="Book Antiqua" w:hAnsi="Book Antiqua"/>
          <w:sz w:val="24"/>
          <w:szCs w:val="24"/>
        </w:rPr>
        <w:t xml:space="preserve">ells of the schism when ‘many’ disciples left, leaving the Twelve, loyal despite not understanding. </w:t>
      </w:r>
    </w:p>
    <w:p w14:paraId="5AEA109B" w14:textId="77777777" w:rsidR="00AD1B74" w:rsidRDefault="00AD1B74" w:rsidP="00EE335B">
      <w:pPr>
        <w:spacing w:after="0"/>
        <w:rPr>
          <w:rFonts w:ascii="Book Antiqua" w:hAnsi="Book Antiqua"/>
          <w:sz w:val="24"/>
          <w:szCs w:val="24"/>
        </w:rPr>
      </w:pPr>
    </w:p>
    <w:p w14:paraId="41FE7741" w14:textId="2EAD26E8" w:rsidR="0076411D" w:rsidRPr="004A32C8" w:rsidRDefault="00AD1B74" w:rsidP="00EE335B">
      <w:pPr>
        <w:spacing w:after="0"/>
        <w:rPr>
          <w:rFonts w:ascii="Book Antiqua" w:hAnsi="Book Antiqua"/>
          <w:sz w:val="24"/>
          <w:szCs w:val="24"/>
        </w:rPr>
      </w:pPr>
      <w:r>
        <w:rPr>
          <w:rFonts w:ascii="Book Antiqua" w:hAnsi="Book Antiqua"/>
          <w:sz w:val="24"/>
          <w:szCs w:val="24"/>
        </w:rPr>
        <w:t xml:space="preserve">This particular passage, </w:t>
      </w:r>
      <w:r w:rsidR="001271A3" w:rsidRPr="004A32C8">
        <w:rPr>
          <w:rFonts w:ascii="Book Antiqua" w:hAnsi="Book Antiqua"/>
          <w:sz w:val="24"/>
          <w:szCs w:val="24"/>
        </w:rPr>
        <w:t xml:space="preserve">therefore, </w:t>
      </w:r>
      <w:r w:rsidR="007031D9">
        <w:rPr>
          <w:rFonts w:ascii="Book Antiqua" w:hAnsi="Book Antiqua"/>
          <w:sz w:val="24"/>
          <w:szCs w:val="24"/>
        </w:rPr>
        <w:t>has moved on from simply</w:t>
      </w:r>
      <w:r w:rsidR="001271A3" w:rsidRPr="004A32C8">
        <w:rPr>
          <w:rFonts w:ascii="Book Antiqua" w:hAnsi="Book Antiqua"/>
          <w:sz w:val="24"/>
          <w:szCs w:val="24"/>
        </w:rPr>
        <w:t xml:space="preserve"> speaking of the </w:t>
      </w:r>
      <w:r>
        <w:rPr>
          <w:rFonts w:ascii="Book Antiqua" w:hAnsi="Book Antiqua"/>
          <w:sz w:val="24"/>
          <w:szCs w:val="24"/>
        </w:rPr>
        <w:t>Eucharist</w:t>
      </w:r>
      <w:r w:rsidR="001271A3" w:rsidRPr="004A32C8">
        <w:rPr>
          <w:rFonts w:ascii="Book Antiqua" w:hAnsi="Book Antiqua"/>
          <w:sz w:val="24"/>
          <w:szCs w:val="24"/>
        </w:rPr>
        <w:t xml:space="preserve"> </w:t>
      </w:r>
      <w:r w:rsidR="007031D9">
        <w:rPr>
          <w:rFonts w:ascii="Book Antiqua" w:hAnsi="Book Antiqua"/>
          <w:sz w:val="24"/>
          <w:szCs w:val="24"/>
        </w:rPr>
        <w:t>to</w:t>
      </w:r>
      <w:r w:rsidR="001271A3" w:rsidRPr="004A32C8">
        <w:rPr>
          <w:rFonts w:ascii="Book Antiqua" w:hAnsi="Book Antiqua"/>
          <w:sz w:val="24"/>
          <w:szCs w:val="24"/>
        </w:rPr>
        <w:t xml:space="preserve"> the </w:t>
      </w:r>
      <w:r w:rsidR="004A32C8" w:rsidRPr="004A32C8">
        <w:rPr>
          <w:rFonts w:ascii="Book Antiqua" w:hAnsi="Book Antiqua"/>
          <w:sz w:val="24"/>
          <w:szCs w:val="24"/>
        </w:rPr>
        <w:t>knowledge</w:t>
      </w:r>
      <w:r w:rsidR="001271A3" w:rsidRPr="004A32C8">
        <w:rPr>
          <w:rFonts w:ascii="Book Antiqua" w:hAnsi="Book Antiqua"/>
          <w:sz w:val="24"/>
          <w:szCs w:val="24"/>
        </w:rPr>
        <w:t xml:space="preserve"> of Jesus as the heavenly wisdom, the bread from heaven. In other words, it refers back to verses 35-50, not to verses 5</w:t>
      </w:r>
      <w:r w:rsidR="004A32C8" w:rsidRPr="004A32C8">
        <w:rPr>
          <w:rFonts w:ascii="Book Antiqua" w:hAnsi="Book Antiqua"/>
          <w:sz w:val="24"/>
          <w:szCs w:val="24"/>
        </w:rPr>
        <w:t>2</w:t>
      </w:r>
      <w:r w:rsidR="001271A3" w:rsidRPr="004A32C8">
        <w:rPr>
          <w:rFonts w:ascii="Book Antiqua" w:hAnsi="Book Antiqua"/>
          <w:sz w:val="24"/>
          <w:szCs w:val="24"/>
        </w:rPr>
        <w:t>-5</w:t>
      </w:r>
      <w:r w:rsidR="00D51FAD">
        <w:rPr>
          <w:rFonts w:ascii="Book Antiqua" w:hAnsi="Book Antiqua"/>
          <w:sz w:val="24"/>
          <w:szCs w:val="24"/>
        </w:rPr>
        <w:t>9</w:t>
      </w:r>
      <w:r w:rsidR="004A32C8" w:rsidRPr="004A32C8">
        <w:rPr>
          <w:rFonts w:ascii="Book Antiqua" w:hAnsi="Book Antiqua"/>
          <w:sz w:val="24"/>
          <w:szCs w:val="24"/>
        </w:rPr>
        <w:t xml:space="preserve">. </w:t>
      </w:r>
      <w:r w:rsidR="0076411D" w:rsidRPr="004A32C8">
        <w:rPr>
          <w:rFonts w:ascii="Book Antiqua" w:hAnsi="Book Antiqua"/>
          <w:sz w:val="24"/>
          <w:szCs w:val="24"/>
        </w:rPr>
        <w:t xml:space="preserve"> </w:t>
      </w:r>
    </w:p>
    <w:p w14:paraId="44609DF1" w14:textId="77777777" w:rsidR="0076411D" w:rsidRPr="004A32C8" w:rsidRDefault="0076411D" w:rsidP="00EE335B">
      <w:pPr>
        <w:spacing w:after="0"/>
        <w:rPr>
          <w:rFonts w:ascii="Book Antiqua" w:hAnsi="Book Antiqua"/>
          <w:sz w:val="24"/>
          <w:szCs w:val="24"/>
        </w:rPr>
      </w:pPr>
    </w:p>
    <w:p w14:paraId="5D393FA7" w14:textId="7BA2F5F3" w:rsidR="007031D9" w:rsidRDefault="000A775B" w:rsidP="00EE335B">
      <w:pPr>
        <w:spacing w:after="0"/>
        <w:rPr>
          <w:rFonts w:ascii="Book Antiqua" w:hAnsi="Book Antiqua"/>
          <w:sz w:val="24"/>
          <w:szCs w:val="24"/>
        </w:rPr>
      </w:pPr>
      <w:r>
        <w:rPr>
          <w:rFonts w:ascii="Book Antiqua" w:hAnsi="Book Antiqua"/>
          <w:sz w:val="24"/>
          <w:szCs w:val="24"/>
        </w:rPr>
        <w:t xml:space="preserve">John tells us that at this time “many of his disciples left him” but does not tell us why. </w:t>
      </w:r>
      <w:r w:rsidR="00AD1B74">
        <w:rPr>
          <w:rFonts w:ascii="Book Antiqua" w:hAnsi="Book Antiqua"/>
          <w:sz w:val="24"/>
          <w:szCs w:val="24"/>
        </w:rPr>
        <w:t xml:space="preserve">It may be that </w:t>
      </w:r>
      <w:r w:rsidR="00041AB3">
        <w:rPr>
          <w:rFonts w:ascii="Book Antiqua" w:hAnsi="Book Antiqua"/>
          <w:sz w:val="24"/>
          <w:szCs w:val="24"/>
        </w:rPr>
        <w:t>i</w:t>
      </w:r>
      <w:r w:rsidR="001271A3" w:rsidRPr="004A32C8">
        <w:rPr>
          <w:rFonts w:ascii="Book Antiqua" w:hAnsi="Book Antiqua"/>
          <w:sz w:val="24"/>
          <w:szCs w:val="24"/>
        </w:rPr>
        <w:t xml:space="preserve">t is Jesus' claim to be the revelation of God in verses 35-50 that </w:t>
      </w:r>
      <w:r>
        <w:rPr>
          <w:rFonts w:ascii="Book Antiqua" w:hAnsi="Book Antiqua"/>
          <w:sz w:val="24"/>
          <w:szCs w:val="24"/>
        </w:rPr>
        <w:t xml:space="preserve">they could not accept, or it may be the more </w:t>
      </w:r>
      <w:r w:rsidR="007031D9">
        <w:rPr>
          <w:rFonts w:ascii="Book Antiqua" w:hAnsi="Book Antiqua"/>
          <w:sz w:val="24"/>
          <w:szCs w:val="24"/>
        </w:rPr>
        <w:t>crude</w:t>
      </w:r>
      <w:r w:rsidR="001271A3" w:rsidRPr="004A32C8">
        <w:rPr>
          <w:rFonts w:ascii="Book Antiqua" w:hAnsi="Book Antiqua"/>
          <w:sz w:val="24"/>
          <w:szCs w:val="24"/>
        </w:rPr>
        <w:t xml:space="preserve"> Eucharistic teaching of verses 5</w:t>
      </w:r>
      <w:r w:rsidR="007031D9">
        <w:rPr>
          <w:rFonts w:ascii="Book Antiqua" w:hAnsi="Book Antiqua"/>
          <w:sz w:val="24"/>
          <w:szCs w:val="24"/>
        </w:rPr>
        <w:t>2</w:t>
      </w:r>
      <w:r w:rsidR="001271A3" w:rsidRPr="004A32C8">
        <w:rPr>
          <w:rFonts w:ascii="Book Antiqua" w:hAnsi="Book Antiqua"/>
          <w:sz w:val="24"/>
          <w:szCs w:val="24"/>
        </w:rPr>
        <w:t xml:space="preserve">-59. </w:t>
      </w:r>
      <w:r w:rsidR="001271A3" w:rsidRPr="001271A3">
        <w:rPr>
          <w:rFonts w:ascii="Book Antiqua" w:hAnsi="Book Antiqua"/>
          <w:sz w:val="24"/>
          <w:szCs w:val="24"/>
        </w:rPr>
        <w:t xml:space="preserve">Yet, there are some who do accept his claim, namely, the Twelve. </w:t>
      </w:r>
    </w:p>
    <w:p w14:paraId="10416540" w14:textId="77777777" w:rsidR="007031D9" w:rsidRDefault="007031D9" w:rsidP="00EE335B">
      <w:pPr>
        <w:spacing w:after="0"/>
        <w:rPr>
          <w:rFonts w:ascii="Book Antiqua" w:hAnsi="Book Antiqua"/>
          <w:sz w:val="24"/>
          <w:szCs w:val="24"/>
        </w:rPr>
      </w:pPr>
    </w:p>
    <w:p w14:paraId="76873839" w14:textId="77777777" w:rsidR="008A0D1C" w:rsidRDefault="00B10CAF" w:rsidP="00D51FAD">
      <w:pPr>
        <w:spacing w:after="0"/>
        <w:rPr>
          <w:rFonts w:ascii="Book Antiqua" w:hAnsi="Book Antiqua"/>
          <w:sz w:val="24"/>
          <w:szCs w:val="24"/>
        </w:rPr>
      </w:pPr>
      <w:r>
        <w:rPr>
          <w:rFonts w:ascii="Book Antiqua" w:hAnsi="Book Antiqua"/>
          <w:sz w:val="24"/>
          <w:szCs w:val="24"/>
        </w:rPr>
        <w:t xml:space="preserve">This </w:t>
      </w:r>
      <w:r w:rsidR="001271A3" w:rsidRPr="001271A3">
        <w:rPr>
          <w:rFonts w:ascii="Book Antiqua" w:hAnsi="Book Antiqua"/>
          <w:sz w:val="24"/>
          <w:szCs w:val="24"/>
        </w:rPr>
        <w:t xml:space="preserve">scene </w:t>
      </w:r>
      <w:r>
        <w:rPr>
          <w:rFonts w:ascii="Book Antiqua" w:hAnsi="Book Antiqua"/>
          <w:sz w:val="24"/>
          <w:szCs w:val="24"/>
        </w:rPr>
        <w:t xml:space="preserve">performs the same function in John as the </w:t>
      </w:r>
      <w:r w:rsidR="001271A3" w:rsidRPr="001271A3">
        <w:rPr>
          <w:rFonts w:ascii="Book Antiqua" w:hAnsi="Book Antiqua"/>
          <w:sz w:val="24"/>
          <w:szCs w:val="24"/>
        </w:rPr>
        <w:t>episode at Caesarea Philippi</w:t>
      </w:r>
      <w:r w:rsidR="004A32C8">
        <w:rPr>
          <w:rFonts w:ascii="Book Antiqua" w:hAnsi="Book Antiqua"/>
          <w:sz w:val="24"/>
          <w:szCs w:val="24"/>
        </w:rPr>
        <w:t xml:space="preserve"> does for the Synoptics and </w:t>
      </w:r>
      <w:r w:rsidR="000E1730">
        <w:rPr>
          <w:rFonts w:ascii="Book Antiqua" w:hAnsi="Book Antiqua"/>
          <w:sz w:val="24"/>
          <w:szCs w:val="24"/>
        </w:rPr>
        <w:t xml:space="preserve">like that </w:t>
      </w:r>
      <w:r w:rsidR="001271A3" w:rsidRPr="001271A3">
        <w:rPr>
          <w:rFonts w:ascii="Book Antiqua" w:hAnsi="Book Antiqua"/>
          <w:sz w:val="24"/>
          <w:szCs w:val="24"/>
        </w:rPr>
        <w:t>concludes with a confession of Peter</w:t>
      </w:r>
      <w:r w:rsidR="000E1730">
        <w:rPr>
          <w:rFonts w:ascii="Book Antiqua" w:hAnsi="Book Antiqua"/>
          <w:sz w:val="24"/>
          <w:szCs w:val="24"/>
        </w:rPr>
        <w:t xml:space="preserve"> as spokesman for the Twelve</w:t>
      </w:r>
      <w:r w:rsidR="001271A3" w:rsidRPr="001271A3">
        <w:rPr>
          <w:rFonts w:ascii="Book Antiqua" w:hAnsi="Book Antiqua"/>
          <w:sz w:val="24"/>
          <w:szCs w:val="24"/>
        </w:rPr>
        <w:t xml:space="preserve"> </w:t>
      </w:r>
      <w:r w:rsidR="004A32C8">
        <w:rPr>
          <w:rFonts w:ascii="Book Antiqua" w:hAnsi="Book Antiqua"/>
          <w:sz w:val="24"/>
          <w:szCs w:val="24"/>
        </w:rPr>
        <w:t xml:space="preserve">in both places. </w:t>
      </w:r>
      <w:r w:rsidR="001271A3" w:rsidRPr="001271A3">
        <w:rPr>
          <w:rFonts w:ascii="Book Antiqua" w:hAnsi="Book Antiqua"/>
          <w:sz w:val="24"/>
          <w:szCs w:val="24"/>
        </w:rPr>
        <w:t xml:space="preserve"> </w:t>
      </w:r>
    </w:p>
    <w:p w14:paraId="1A06DFAC" w14:textId="1C90CCC0" w:rsidR="00F4706B" w:rsidRDefault="00F4706B" w:rsidP="00D51FAD">
      <w:pPr>
        <w:spacing w:after="0"/>
        <w:rPr>
          <w:rFonts w:ascii="Book Antiqua" w:hAnsi="Book Antiqua"/>
          <w:sz w:val="24"/>
          <w:szCs w:val="24"/>
        </w:rPr>
      </w:pPr>
    </w:p>
    <w:sectPr w:rsidR="00F470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30683"/>
    <w:rsid w:val="00041AB3"/>
    <w:rsid w:val="00043E5A"/>
    <w:rsid w:val="00050E12"/>
    <w:rsid w:val="000832AE"/>
    <w:rsid w:val="000A775B"/>
    <w:rsid w:val="000C152C"/>
    <w:rsid w:val="000C3521"/>
    <w:rsid w:val="000E1730"/>
    <w:rsid w:val="00114D25"/>
    <w:rsid w:val="001271A3"/>
    <w:rsid w:val="001275E8"/>
    <w:rsid w:val="001705EC"/>
    <w:rsid w:val="00175720"/>
    <w:rsid w:val="001A47AB"/>
    <w:rsid w:val="00210795"/>
    <w:rsid w:val="00275EF8"/>
    <w:rsid w:val="002A318E"/>
    <w:rsid w:val="002E6A54"/>
    <w:rsid w:val="00334192"/>
    <w:rsid w:val="00334518"/>
    <w:rsid w:val="003458A9"/>
    <w:rsid w:val="003D6154"/>
    <w:rsid w:val="00442FCB"/>
    <w:rsid w:val="0045578C"/>
    <w:rsid w:val="004A32C8"/>
    <w:rsid w:val="004E0CD1"/>
    <w:rsid w:val="00525D7A"/>
    <w:rsid w:val="00590A78"/>
    <w:rsid w:val="00597FB6"/>
    <w:rsid w:val="005B4A18"/>
    <w:rsid w:val="005C596C"/>
    <w:rsid w:val="005D4E02"/>
    <w:rsid w:val="00601622"/>
    <w:rsid w:val="00623A04"/>
    <w:rsid w:val="006B37C4"/>
    <w:rsid w:val="007031D9"/>
    <w:rsid w:val="0072579F"/>
    <w:rsid w:val="00742EF8"/>
    <w:rsid w:val="0076411D"/>
    <w:rsid w:val="00772033"/>
    <w:rsid w:val="00791678"/>
    <w:rsid w:val="007A458D"/>
    <w:rsid w:val="007B1633"/>
    <w:rsid w:val="007C0B2C"/>
    <w:rsid w:val="008465E4"/>
    <w:rsid w:val="008A0D1C"/>
    <w:rsid w:val="008A221D"/>
    <w:rsid w:val="008B1F7A"/>
    <w:rsid w:val="008B482A"/>
    <w:rsid w:val="008D284D"/>
    <w:rsid w:val="00995381"/>
    <w:rsid w:val="009E2CA4"/>
    <w:rsid w:val="00A25917"/>
    <w:rsid w:val="00A51B7C"/>
    <w:rsid w:val="00A9620A"/>
    <w:rsid w:val="00A966FA"/>
    <w:rsid w:val="00AA0395"/>
    <w:rsid w:val="00AD1B74"/>
    <w:rsid w:val="00AF41B6"/>
    <w:rsid w:val="00B049D6"/>
    <w:rsid w:val="00B10CAF"/>
    <w:rsid w:val="00B52DA6"/>
    <w:rsid w:val="00B76346"/>
    <w:rsid w:val="00C06A7C"/>
    <w:rsid w:val="00C13EBC"/>
    <w:rsid w:val="00C52473"/>
    <w:rsid w:val="00C6585F"/>
    <w:rsid w:val="00C7479E"/>
    <w:rsid w:val="00CD1333"/>
    <w:rsid w:val="00D31523"/>
    <w:rsid w:val="00D322AA"/>
    <w:rsid w:val="00D41C2B"/>
    <w:rsid w:val="00D44F26"/>
    <w:rsid w:val="00D51FAD"/>
    <w:rsid w:val="00D55C0F"/>
    <w:rsid w:val="00D57009"/>
    <w:rsid w:val="00E26852"/>
    <w:rsid w:val="00E322D8"/>
    <w:rsid w:val="00E625F4"/>
    <w:rsid w:val="00EA5346"/>
    <w:rsid w:val="00EC7DE0"/>
    <w:rsid w:val="00ED5ED3"/>
    <w:rsid w:val="00EE335B"/>
    <w:rsid w:val="00EF3866"/>
    <w:rsid w:val="00F00BA1"/>
    <w:rsid w:val="00F36CBC"/>
    <w:rsid w:val="00F4706B"/>
    <w:rsid w:val="00F67F30"/>
    <w:rsid w:val="00F73D11"/>
    <w:rsid w:val="00F965CF"/>
    <w:rsid w:val="00FB2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56</cp:revision>
  <dcterms:created xsi:type="dcterms:W3CDTF">2021-06-14T15:36:00Z</dcterms:created>
  <dcterms:modified xsi:type="dcterms:W3CDTF">2021-08-11T13:54:00Z</dcterms:modified>
</cp:coreProperties>
</file>